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7C" w:rsidRPr="004F3653" w:rsidRDefault="00E56A7C" w:rsidP="00B017BB">
      <w:pPr>
        <w:pStyle w:val="P3"/>
        <w:spacing w:after="0"/>
        <w:ind w:left="851" w:hanging="567"/>
        <w:jc w:val="center"/>
        <w:rPr>
          <w:rFonts w:ascii="Times New Roman" w:hAnsi="Times New Roman"/>
          <w:b/>
          <w:vertAlign w:val="subscript"/>
        </w:rPr>
      </w:pPr>
    </w:p>
    <w:p w:rsidR="00E2120A" w:rsidRDefault="00E27CA6" w:rsidP="00E27CA6">
      <w:pPr>
        <w:pStyle w:val="P3"/>
        <w:tabs>
          <w:tab w:val="left" w:pos="4125"/>
        </w:tabs>
        <w:spacing w:after="0"/>
        <w:ind w:left="851" w:hanging="56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E2120A" w:rsidRPr="00C663C0" w:rsidRDefault="00E2120A" w:rsidP="00BD0A71">
      <w:pPr>
        <w:pStyle w:val="P3"/>
        <w:spacing w:after="0"/>
        <w:ind w:left="851" w:hanging="567"/>
        <w:jc w:val="left"/>
        <w:rPr>
          <w:rFonts w:ascii="Times New Roman" w:hAnsi="Times New Roman"/>
          <w:b/>
        </w:rPr>
      </w:pPr>
    </w:p>
    <w:p w:rsidR="00E56A7C" w:rsidRPr="00C663C0" w:rsidRDefault="00E56A7C" w:rsidP="00BD0A71">
      <w:pPr>
        <w:pStyle w:val="P3"/>
        <w:spacing w:after="0"/>
        <w:ind w:left="851" w:hanging="567"/>
        <w:jc w:val="left"/>
        <w:rPr>
          <w:rFonts w:ascii="Times New Roman" w:hAnsi="Times New Roman"/>
          <w:b/>
        </w:rPr>
      </w:pPr>
    </w:p>
    <w:p w:rsidR="0002661E" w:rsidRDefault="0002661E" w:rsidP="00C662B9">
      <w:pPr>
        <w:tabs>
          <w:tab w:val="left" w:pos="426"/>
        </w:tabs>
        <w:spacing w:after="120" w:line="276" w:lineRule="auto"/>
        <w:ind w:left="851" w:right="-79" w:hanging="851"/>
        <w:rPr>
          <w:rFonts w:ascii="Garamond" w:hAnsi="Garamond"/>
          <w:b/>
          <w:szCs w:val="24"/>
        </w:rPr>
      </w:pPr>
    </w:p>
    <w:p w:rsidR="00B83C62" w:rsidRPr="00DD37EC" w:rsidRDefault="00B83C62" w:rsidP="00B83C62">
      <w:pPr>
        <w:jc w:val="center"/>
        <w:rPr>
          <w:rFonts w:ascii="Garamond" w:hAnsi="Garamond"/>
          <w:b/>
          <w:sz w:val="16"/>
          <w:szCs w:val="16"/>
        </w:rPr>
      </w:pPr>
    </w:p>
    <w:p w:rsidR="00DD37EC" w:rsidRPr="00DD37EC" w:rsidRDefault="00E27CA6" w:rsidP="00E27CA6">
      <w:pPr>
        <w:tabs>
          <w:tab w:val="left" w:pos="-2835"/>
          <w:tab w:val="left" w:pos="-2552"/>
          <w:tab w:val="left" w:pos="2835"/>
        </w:tabs>
        <w:ind w:left="567" w:hanging="567"/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ab/>
      </w:r>
      <w:r>
        <w:rPr>
          <w:rFonts w:ascii="Garamond" w:hAnsi="Garamond"/>
          <w:b/>
          <w:sz w:val="16"/>
          <w:szCs w:val="16"/>
        </w:rPr>
        <w:tab/>
      </w:r>
    </w:p>
    <w:p w:rsidR="003F3B99" w:rsidRDefault="003F3B99" w:rsidP="007C0A28">
      <w:pPr>
        <w:tabs>
          <w:tab w:val="left" w:pos="-2835"/>
          <w:tab w:val="left" w:pos="-2552"/>
        </w:tabs>
        <w:ind w:left="567" w:hanging="567"/>
        <w:jc w:val="center"/>
        <w:rPr>
          <w:rFonts w:ascii="Garamond" w:hAnsi="Garamond"/>
          <w:b/>
          <w:sz w:val="26"/>
          <w:szCs w:val="26"/>
        </w:rPr>
      </w:pPr>
    </w:p>
    <w:p w:rsidR="00364EC1" w:rsidRDefault="00D97DAC" w:rsidP="00D97DAC">
      <w:pPr>
        <w:pStyle w:val="Default"/>
        <w:jc w:val="right"/>
        <w:rPr>
          <w:rFonts w:ascii="Garamond" w:hAnsi="Garamond" w:cs="Garamond,Bold"/>
          <w:b/>
          <w:bCs/>
          <w:sz w:val="26"/>
          <w:szCs w:val="26"/>
        </w:rPr>
      </w:pPr>
      <w:r>
        <w:rPr>
          <w:rFonts w:ascii="Garamond" w:hAnsi="Garamond" w:cs="Garamond,Bold"/>
          <w:b/>
          <w:bCs/>
          <w:sz w:val="26"/>
          <w:szCs w:val="26"/>
        </w:rPr>
        <w:t>Allegato 2</w:t>
      </w:r>
    </w:p>
    <w:p w:rsidR="00311742" w:rsidRDefault="00311742" w:rsidP="00C57839">
      <w:pPr>
        <w:pStyle w:val="Default"/>
        <w:jc w:val="both"/>
        <w:rPr>
          <w:rFonts w:ascii="Garamond" w:hAnsi="Garamond" w:cs="Garamond,Bold"/>
          <w:b/>
          <w:bCs/>
          <w:sz w:val="26"/>
          <w:szCs w:val="26"/>
        </w:rPr>
      </w:pPr>
    </w:p>
    <w:p w:rsidR="00222099" w:rsidRDefault="00222099" w:rsidP="00222099">
      <w:pPr>
        <w:pStyle w:val="Default"/>
        <w:rPr>
          <w:rFonts w:ascii="Garamond" w:hAnsi="Garamond" w:cs="Garamond,Bold"/>
          <w:b/>
          <w:bCs/>
          <w:sz w:val="26"/>
          <w:szCs w:val="26"/>
        </w:rPr>
      </w:pPr>
    </w:p>
    <w:p w:rsidR="00222099" w:rsidRDefault="00222099" w:rsidP="00222099">
      <w:pPr>
        <w:pStyle w:val="Default"/>
        <w:rPr>
          <w:rFonts w:ascii="Garamond" w:hAnsi="Garamond" w:cs="Garamond,Bold"/>
          <w:b/>
          <w:bCs/>
          <w:sz w:val="26"/>
          <w:szCs w:val="26"/>
        </w:rPr>
      </w:pPr>
    </w:p>
    <w:p w:rsidR="00222099" w:rsidRDefault="00222099" w:rsidP="00222099">
      <w:pPr>
        <w:pStyle w:val="Default"/>
        <w:rPr>
          <w:rFonts w:ascii="Garamond" w:hAnsi="Garamond" w:cs="Garamond,Bold"/>
          <w:b/>
          <w:bCs/>
          <w:sz w:val="26"/>
          <w:szCs w:val="26"/>
        </w:rPr>
      </w:pPr>
    </w:p>
    <w:p w:rsidR="00364EC1" w:rsidRDefault="00364EC1" w:rsidP="00364EC1">
      <w:pPr>
        <w:pStyle w:val="Default"/>
        <w:jc w:val="center"/>
        <w:rPr>
          <w:rFonts w:ascii="Garamond" w:hAnsi="Garamond" w:cs="Garamond,Bold"/>
          <w:b/>
          <w:bCs/>
          <w:sz w:val="26"/>
          <w:szCs w:val="26"/>
        </w:rPr>
      </w:pPr>
      <w:r>
        <w:rPr>
          <w:rFonts w:ascii="Garamond" w:hAnsi="Garamond" w:cs="Garamond,Bold"/>
          <w:b/>
          <w:bCs/>
          <w:sz w:val="26"/>
          <w:szCs w:val="26"/>
        </w:rPr>
        <w:t>AVVISO DI INDAGINE DI MERCATO</w:t>
      </w:r>
    </w:p>
    <w:p w:rsidR="00364EC1" w:rsidRDefault="00364EC1" w:rsidP="00364EC1">
      <w:pPr>
        <w:pStyle w:val="Default"/>
        <w:jc w:val="center"/>
        <w:rPr>
          <w:rFonts w:ascii="Garamond" w:hAnsi="Garamond" w:cs="Garamond,Bold"/>
          <w:b/>
          <w:bCs/>
          <w:sz w:val="26"/>
          <w:szCs w:val="26"/>
        </w:rPr>
      </w:pPr>
    </w:p>
    <w:p w:rsidR="00A2393F" w:rsidRDefault="00A2393F" w:rsidP="00364EC1">
      <w:pPr>
        <w:pStyle w:val="Default"/>
        <w:jc w:val="center"/>
        <w:rPr>
          <w:rFonts w:ascii="Garamond" w:hAnsi="Garamond" w:cs="Garamond,Bold"/>
          <w:b/>
          <w:bCs/>
          <w:sz w:val="26"/>
          <w:szCs w:val="26"/>
        </w:rPr>
      </w:pPr>
    </w:p>
    <w:p w:rsidR="004A4D99" w:rsidRPr="007F28A0" w:rsidRDefault="00352321" w:rsidP="00C57839">
      <w:pPr>
        <w:pStyle w:val="Default"/>
        <w:jc w:val="both"/>
        <w:rPr>
          <w:rFonts w:ascii="Garamond" w:hAnsi="Garamond" w:cs="Garamond,Bold"/>
          <w:b/>
          <w:bCs/>
          <w:i/>
          <w:sz w:val="26"/>
          <w:szCs w:val="26"/>
        </w:rPr>
      </w:pPr>
      <w:r w:rsidRPr="00CB2E81">
        <w:rPr>
          <w:rFonts w:ascii="Garamond" w:hAnsi="Garamond" w:cs="Garamond,Bold"/>
          <w:b/>
          <w:bCs/>
          <w:sz w:val="26"/>
          <w:szCs w:val="26"/>
        </w:rPr>
        <w:t xml:space="preserve">Avviso di manifestazione d’interesse </w:t>
      </w:r>
      <w:r>
        <w:rPr>
          <w:rFonts w:ascii="Garamond" w:hAnsi="Garamond" w:cs="Garamond,Bold"/>
          <w:b/>
          <w:bCs/>
          <w:sz w:val="26"/>
          <w:szCs w:val="26"/>
        </w:rPr>
        <w:t xml:space="preserve">- </w:t>
      </w:r>
      <w:r w:rsidR="00364EC1" w:rsidRPr="0094302A">
        <w:rPr>
          <w:rFonts w:ascii="Garamond" w:hAnsi="Garamond" w:cs="Garamond,Bold"/>
          <w:b/>
          <w:bCs/>
          <w:sz w:val="26"/>
          <w:szCs w:val="26"/>
        </w:rPr>
        <w:t xml:space="preserve">propedeutica all’espletamento della </w:t>
      </w:r>
      <w:r w:rsidR="00364EC1" w:rsidRPr="0094302A">
        <w:rPr>
          <w:rFonts w:ascii="Garamond" w:hAnsi="Garamond"/>
          <w:b/>
          <w:sz w:val="26"/>
          <w:szCs w:val="26"/>
        </w:rPr>
        <w:t>proced</w:t>
      </w:r>
      <w:r w:rsidR="00AF04AB">
        <w:rPr>
          <w:rFonts w:ascii="Garamond" w:hAnsi="Garamond"/>
          <w:b/>
          <w:sz w:val="26"/>
          <w:szCs w:val="26"/>
        </w:rPr>
        <w:t>ura negoziata ai sensi dell’articolo 36</w:t>
      </w:r>
      <w:r w:rsidR="00364EC1" w:rsidRPr="0094302A">
        <w:rPr>
          <w:rFonts w:ascii="Garamond" w:hAnsi="Garamond"/>
          <w:b/>
          <w:sz w:val="26"/>
          <w:szCs w:val="26"/>
        </w:rPr>
        <w:t xml:space="preserve"> del </w:t>
      </w:r>
      <w:r w:rsidR="00D97453">
        <w:rPr>
          <w:rFonts w:ascii="Garamond" w:hAnsi="Garamond"/>
          <w:b/>
          <w:sz w:val="26"/>
          <w:szCs w:val="26"/>
        </w:rPr>
        <w:t>decreto legislativo</w:t>
      </w:r>
      <w:r w:rsidR="00364EC1" w:rsidRPr="0094302A">
        <w:rPr>
          <w:rFonts w:ascii="Garamond" w:hAnsi="Garamond"/>
          <w:b/>
          <w:sz w:val="26"/>
          <w:szCs w:val="26"/>
        </w:rPr>
        <w:t xml:space="preserve"> 18 aprile 2016, n.</w:t>
      </w:r>
      <w:r w:rsidR="00A2393F">
        <w:rPr>
          <w:rFonts w:ascii="Garamond" w:hAnsi="Garamond"/>
          <w:b/>
          <w:sz w:val="26"/>
          <w:szCs w:val="26"/>
        </w:rPr>
        <w:t xml:space="preserve"> </w:t>
      </w:r>
      <w:r w:rsidR="00364EC1" w:rsidRPr="0094302A">
        <w:rPr>
          <w:rFonts w:ascii="Garamond" w:hAnsi="Garamond"/>
          <w:b/>
          <w:sz w:val="26"/>
          <w:szCs w:val="26"/>
        </w:rPr>
        <w:t>50</w:t>
      </w:r>
      <w:r>
        <w:rPr>
          <w:rFonts w:ascii="Garamond" w:hAnsi="Garamond"/>
          <w:b/>
          <w:sz w:val="26"/>
          <w:szCs w:val="26"/>
        </w:rPr>
        <w:t xml:space="preserve"> -</w:t>
      </w:r>
      <w:r w:rsidR="00364EC1" w:rsidRPr="0094302A">
        <w:rPr>
          <w:rFonts w:ascii="Garamond" w:hAnsi="Garamond"/>
          <w:b/>
          <w:sz w:val="26"/>
          <w:szCs w:val="26"/>
        </w:rPr>
        <w:t xml:space="preserve"> </w:t>
      </w:r>
      <w:r w:rsidR="00DC5CF0" w:rsidRPr="0094302A">
        <w:rPr>
          <w:rFonts w:ascii="Garamond" w:hAnsi="Garamond" w:cs="Garamond,Bold"/>
          <w:b/>
          <w:bCs/>
          <w:sz w:val="26"/>
          <w:szCs w:val="26"/>
        </w:rPr>
        <w:t xml:space="preserve">per la selezione di </w:t>
      </w:r>
      <w:r>
        <w:rPr>
          <w:rFonts w:ascii="Garamond" w:hAnsi="Garamond" w:cs="Garamond,Bold"/>
          <w:b/>
          <w:bCs/>
          <w:sz w:val="26"/>
          <w:szCs w:val="26"/>
        </w:rPr>
        <w:t>I</w:t>
      </w:r>
      <w:r w:rsidR="00DC5CF0" w:rsidRPr="0094302A">
        <w:rPr>
          <w:rFonts w:ascii="Garamond" w:hAnsi="Garamond" w:cs="Garamond,Bold"/>
          <w:b/>
          <w:bCs/>
          <w:sz w:val="26"/>
          <w:szCs w:val="26"/>
        </w:rPr>
        <w:t>mprese interessate</w:t>
      </w:r>
      <w:r w:rsidR="0094302A" w:rsidRPr="0094302A">
        <w:rPr>
          <w:rFonts w:ascii="Garamond" w:hAnsi="Garamond" w:cs="Garamond,Bold"/>
          <w:b/>
          <w:bCs/>
          <w:sz w:val="26"/>
          <w:szCs w:val="26"/>
        </w:rPr>
        <w:t xml:space="preserve"> a presentare una offerta</w:t>
      </w:r>
      <w:r w:rsidR="00DC5CF0" w:rsidRPr="0094302A">
        <w:rPr>
          <w:rFonts w:ascii="Garamond" w:hAnsi="Garamond" w:cs="Garamond,Bold"/>
          <w:b/>
          <w:bCs/>
          <w:sz w:val="26"/>
          <w:szCs w:val="26"/>
        </w:rPr>
        <w:t xml:space="preserve"> </w:t>
      </w:r>
      <w:r w:rsidR="0094302A" w:rsidRPr="0094302A">
        <w:rPr>
          <w:rFonts w:ascii="Garamond" w:hAnsi="Garamond" w:cs="Garamond,Bold"/>
          <w:b/>
          <w:bCs/>
          <w:sz w:val="26"/>
          <w:szCs w:val="26"/>
        </w:rPr>
        <w:t xml:space="preserve">per </w:t>
      </w:r>
      <w:r w:rsidR="00DC5CF0" w:rsidRPr="0094302A">
        <w:rPr>
          <w:rFonts w:ascii="Garamond" w:hAnsi="Garamond" w:cs="Garamond,Bold"/>
          <w:b/>
          <w:bCs/>
          <w:sz w:val="26"/>
          <w:szCs w:val="26"/>
        </w:rPr>
        <w:t xml:space="preserve">l’affidamento del </w:t>
      </w:r>
      <w:r w:rsidR="0094302A" w:rsidRPr="0094302A">
        <w:rPr>
          <w:rFonts w:ascii="Garamond" w:hAnsi="Garamond" w:cs="Garamond,Bold"/>
          <w:b/>
          <w:bCs/>
          <w:i/>
          <w:sz w:val="26"/>
          <w:szCs w:val="26"/>
        </w:rPr>
        <w:t>S</w:t>
      </w:r>
      <w:r w:rsidR="00DC5CF0" w:rsidRPr="0094302A">
        <w:rPr>
          <w:rFonts w:ascii="Garamond" w:hAnsi="Garamond" w:cs="Garamond,Bold"/>
          <w:b/>
          <w:bCs/>
          <w:i/>
          <w:sz w:val="26"/>
          <w:szCs w:val="26"/>
        </w:rPr>
        <w:t xml:space="preserve">ervizio di </w:t>
      </w:r>
      <w:r w:rsidR="007F28A0" w:rsidRPr="007F28A0">
        <w:rPr>
          <w:rFonts w:ascii="Garamond" w:hAnsi="Garamond" w:cs="Garamond,Bold"/>
          <w:b/>
          <w:bCs/>
          <w:i/>
          <w:sz w:val="26"/>
          <w:szCs w:val="26"/>
        </w:rPr>
        <w:t>gestione e conduzione</w:t>
      </w:r>
      <w:r w:rsidR="005E2443">
        <w:rPr>
          <w:rFonts w:ascii="Garamond" w:hAnsi="Garamond" w:cs="Garamond,Bold"/>
          <w:b/>
          <w:bCs/>
          <w:i/>
          <w:sz w:val="26"/>
          <w:szCs w:val="26"/>
        </w:rPr>
        <w:t xml:space="preserve"> </w:t>
      </w:r>
      <w:r w:rsidR="007F28A0" w:rsidRPr="007F28A0">
        <w:rPr>
          <w:rFonts w:ascii="Garamond" w:hAnsi="Garamond" w:cs="Garamond,Bold"/>
          <w:b/>
          <w:bCs/>
          <w:i/>
          <w:sz w:val="26"/>
          <w:szCs w:val="26"/>
        </w:rPr>
        <w:t xml:space="preserve">dell’infrastruttura </w:t>
      </w:r>
      <w:r w:rsidR="005E2443" w:rsidRPr="007F28A0">
        <w:rPr>
          <w:rFonts w:ascii="Garamond" w:hAnsi="Garamond" w:cs="Garamond,Bold"/>
          <w:b/>
          <w:bCs/>
          <w:i/>
          <w:sz w:val="26"/>
          <w:szCs w:val="26"/>
        </w:rPr>
        <w:t xml:space="preserve">dei sistemi informatici </w:t>
      </w:r>
      <w:r w:rsidR="007F28A0" w:rsidRPr="007F28A0">
        <w:rPr>
          <w:rFonts w:ascii="Garamond" w:hAnsi="Garamond" w:cs="Garamond,Bold"/>
          <w:b/>
          <w:bCs/>
          <w:i/>
          <w:sz w:val="26"/>
          <w:szCs w:val="26"/>
        </w:rPr>
        <w:t xml:space="preserve">in uso presso il Ministero dell’Ambiente e della Tutela del Territorio e del Mare </w:t>
      </w:r>
      <w:r w:rsidR="0014151F" w:rsidRPr="007F28A0">
        <w:rPr>
          <w:rFonts w:ascii="Garamond" w:hAnsi="Garamond" w:cs="Garamond,Bold"/>
          <w:b/>
          <w:bCs/>
          <w:i/>
          <w:sz w:val="26"/>
          <w:szCs w:val="26"/>
        </w:rPr>
        <w:t>-</w:t>
      </w:r>
      <w:r w:rsidR="002F5A40" w:rsidRPr="007F28A0">
        <w:rPr>
          <w:rFonts w:ascii="Garamond" w:hAnsi="Garamond" w:cs="Garamond,Bold"/>
          <w:b/>
          <w:bCs/>
          <w:i/>
          <w:sz w:val="26"/>
          <w:szCs w:val="26"/>
        </w:rPr>
        <w:t xml:space="preserve">  </w:t>
      </w:r>
      <w:r w:rsidR="0036520C" w:rsidRPr="007F28A0">
        <w:rPr>
          <w:rFonts w:ascii="Garamond" w:hAnsi="Garamond" w:cs="Garamond,Bold"/>
          <w:b/>
          <w:bCs/>
          <w:i/>
          <w:sz w:val="26"/>
          <w:szCs w:val="26"/>
        </w:rPr>
        <w:t>Via Cristoforo Colombo</w:t>
      </w:r>
      <w:r w:rsidR="002F5A40" w:rsidRPr="007F28A0">
        <w:rPr>
          <w:rFonts w:ascii="Garamond" w:hAnsi="Garamond" w:cs="Garamond,Bold"/>
          <w:b/>
          <w:bCs/>
          <w:i/>
          <w:sz w:val="26"/>
          <w:szCs w:val="26"/>
        </w:rPr>
        <w:t xml:space="preserve"> n.</w:t>
      </w:r>
      <w:r w:rsidR="0036520C" w:rsidRPr="007F28A0">
        <w:rPr>
          <w:rFonts w:ascii="Garamond" w:hAnsi="Garamond" w:cs="Garamond,Bold"/>
          <w:b/>
          <w:bCs/>
          <w:i/>
          <w:sz w:val="26"/>
          <w:szCs w:val="26"/>
        </w:rPr>
        <w:t xml:space="preserve"> 44</w:t>
      </w:r>
      <w:r w:rsidR="0014151F" w:rsidRPr="007F28A0">
        <w:rPr>
          <w:rFonts w:ascii="Garamond" w:hAnsi="Garamond" w:cs="Garamond,Bold"/>
          <w:b/>
          <w:bCs/>
          <w:i/>
          <w:sz w:val="26"/>
          <w:szCs w:val="26"/>
        </w:rPr>
        <w:t xml:space="preserve"> - Roma</w:t>
      </w:r>
      <w:r w:rsidR="002F5A40" w:rsidRPr="007F28A0">
        <w:rPr>
          <w:rFonts w:ascii="Garamond" w:hAnsi="Garamond" w:cs="Garamond,Bold"/>
          <w:b/>
          <w:bCs/>
          <w:i/>
          <w:sz w:val="26"/>
          <w:szCs w:val="26"/>
        </w:rPr>
        <w:t>.</w:t>
      </w:r>
    </w:p>
    <w:p w:rsidR="00F46120" w:rsidRPr="006048E7" w:rsidRDefault="00F46120" w:rsidP="00C57839">
      <w:pPr>
        <w:pStyle w:val="Default"/>
        <w:jc w:val="both"/>
        <w:rPr>
          <w:rFonts w:ascii="Garamond" w:hAnsi="Garamond"/>
          <w:sz w:val="26"/>
          <w:szCs w:val="26"/>
        </w:rPr>
      </w:pPr>
    </w:p>
    <w:p w:rsidR="006635CC" w:rsidRDefault="006635CC" w:rsidP="006635CC">
      <w:pPr>
        <w:pStyle w:val="Default"/>
        <w:jc w:val="center"/>
        <w:rPr>
          <w:rFonts w:ascii="Garamond" w:hAnsi="Garamond"/>
          <w:b/>
          <w:sz w:val="26"/>
          <w:szCs w:val="26"/>
        </w:rPr>
      </w:pPr>
      <w:r w:rsidRPr="006635CC">
        <w:rPr>
          <w:rFonts w:ascii="Garamond" w:hAnsi="Garamond"/>
          <w:b/>
          <w:sz w:val="26"/>
          <w:szCs w:val="26"/>
        </w:rPr>
        <w:t>AVVISA</w:t>
      </w:r>
    </w:p>
    <w:p w:rsidR="006635CC" w:rsidRPr="006635CC" w:rsidRDefault="006635CC" w:rsidP="006635CC">
      <w:pPr>
        <w:pStyle w:val="Default"/>
        <w:jc w:val="center"/>
        <w:rPr>
          <w:rFonts w:ascii="Garamond" w:hAnsi="Garamond"/>
          <w:b/>
          <w:sz w:val="26"/>
          <w:szCs w:val="26"/>
        </w:rPr>
      </w:pPr>
    </w:p>
    <w:p w:rsidR="005512BA" w:rsidRDefault="006635CC" w:rsidP="00C57839">
      <w:pPr>
        <w:pStyle w:val="Default"/>
        <w:jc w:val="both"/>
        <w:rPr>
          <w:rFonts w:ascii="Garamond" w:hAnsi="Garamond"/>
          <w:sz w:val="26"/>
          <w:szCs w:val="26"/>
        </w:rPr>
      </w:pPr>
      <w:r w:rsidRPr="006635CC">
        <w:rPr>
          <w:rFonts w:ascii="Garamond" w:hAnsi="Garamond"/>
          <w:sz w:val="26"/>
          <w:szCs w:val="26"/>
        </w:rPr>
        <w:t>Ai sensi dell’art</w:t>
      </w:r>
      <w:r w:rsidR="0078125F">
        <w:rPr>
          <w:rFonts w:ascii="Garamond" w:hAnsi="Garamond"/>
          <w:sz w:val="26"/>
          <w:szCs w:val="26"/>
        </w:rPr>
        <w:t>icolo</w:t>
      </w:r>
      <w:r w:rsidRPr="006635CC">
        <w:rPr>
          <w:rFonts w:ascii="Garamond" w:hAnsi="Garamond"/>
          <w:sz w:val="26"/>
          <w:szCs w:val="26"/>
        </w:rPr>
        <w:t xml:space="preserve"> 36,</w:t>
      </w:r>
      <w:r w:rsidR="0078125F">
        <w:rPr>
          <w:rFonts w:ascii="Garamond" w:hAnsi="Garamond"/>
          <w:sz w:val="26"/>
          <w:szCs w:val="26"/>
        </w:rPr>
        <w:t xml:space="preserve"> comma 2, lettera b),</w:t>
      </w:r>
      <w:r w:rsidRPr="006635CC">
        <w:rPr>
          <w:rFonts w:ascii="Garamond" w:hAnsi="Garamond"/>
          <w:sz w:val="26"/>
          <w:szCs w:val="26"/>
        </w:rPr>
        <w:t xml:space="preserve"> del </w:t>
      </w:r>
      <w:r w:rsidR="00D97453">
        <w:rPr>
          <w:rFonts w:ascii="Garamond" w:hAnsi="Garamond"/>
          <w:sz w:val="26"/>
          <w:szCs w:val="26"/>
        </w:rPr>
        <w:t>decreto l</w:t>
      </w:r>
      <w:r w:rsidR="0078125F">
        <w:rPr>
          <w:rFonts w:ascii="Garamond" w:hAnsi="Garamond"/>
          <w:sz w:val="26"/>
          <w:szCs w:val="26"/>
        </w:rPr>
        <w:t xml:space="preserve">egislativo </w:t>
      </w:r>
      <w:r w:rsidRPr="006635CC">
        <w:rPr>
          <w:rFonts w:ascii="Garamond" w:hAnsi="Garamond"/>
          <w:sz w:val="26"/>
          <w:szCs w:val="26"/>
        </w:rPr>
        <w:t>18 aprile 2016, n.</w:t>
      </w:r>
      <w:r w:rsidR="0078125F">
        <w:rPr>
          <w:rFonts w:ascii="Garamond" w:hAnsi="Garamond"/>
          <w:sz w:val="26"/>
          <w:szCs w:val="26"/>
        </w:rPr>
        <w:t xml:space="preserve"> </w:t>
      </w:r>
      <w:r w:rsidRPr="006635CC">
        <w:rPr>
          <w:rFonts w:ascii="Garamond" w:hAnsi="Garamond"/>
          <w:sz w:val="26"/>
          <w:szCs w:val="26"/>
        </w:rPr>
        <w:t>50,</w:t>
      </w:r>
      <w:r w:rsidR="0078125F">
        <w:rPr>
          <w:rFonts w:ascii="Garamond" w:hAnsi="Garamond"/>
          <w:sz w:val="26"/>
          <w:szCs w:val="26"/>
        </w:rPr>
        <w:t xml:space="preserve"> nonché dell’artic</w:t>
      </w:r>
      <w:r w:rsidR="00D97453">
        <w:rPr>
          <w:rFonts w:ascii="Garamond" w:hAnsi="Garamond"/>
          <w:sz w:val="26"/>
          <w:szCs w:val="26"/>
        </w:rPr>
        <w:t>olo 216, comma 9, del medesimo decreto l</w:t>
      </w:r>
      <w:r w:rsidR="0078125F">
        <w:rPr>
          <w:rFonts w:ascii="Garamond" w:hAnsi="Garamond"/>
          <w:sz w:val="26"/>
          <w:szCs w:val="26"/>
        </w:rPr>
        <w:t xml:space="preserve">egislativo, </w:t>
      </w:r>
      <w:r w:rsidRPr="006635CC">
        <w:rPr>
          <w:rFonts w:ascii="Garamond" w:hAnsi="Garamond"/>
          <w:sz w:val="26"/>
          <w:szCs w:val="26"/>
        </w:rPr>
        <w:t>i</w:t>
      </w:r>
      <w:r w:rsidR="004A4D99" w:rsidRPr="006635CC">
        <w:rPr>
          <w:rFonts w:ascii="Garamond" w:hAnsi="Garamond"/>
          <w:sz w:val="26"/>
          <w:szCs w:val="26"/>
        </w:rPr>
        <w:t>l</w:t>
      </w:r>
      <w:r w:rsidR="004A4D99" w:rsidRPr="006048E7">
        <w:rPr>
          <w:rFonts w:ascii="Garamond" w:hAnsi="Garamond"/>
          <w:sz w:val="26"/>
          <w:szCs w:val="26"/>
        </w:rPr>
        <w:t xml:space="preserve"> Ministero dell’Ambiente e della Tutela del Territorio e del Mare, mediante la pubblicazione del presente avviso, intende </w:t>
      </w:r>
      <w:r w:rsidR="00D235D7">
        <w:rPr>
          <w:rFonts w:ascii="Garamond" w:hAnsi="Garamond"/>
          <w:sz w:val="26"/>
          <w:szCs w:val="26"/>
        </w:rPr>
        <w:t>avviare</w:t>
      </w:r>
      <w:r w:rsidR="004A4D99" w:rsidRPr="006048E7">
        <w:rPr>
          <w:rFonts w:ascii="Garamond" w:hAnsi="Garamond"/>
          <w:sz w:val="26"/>
          <w:szCs w:val="26"/>
        </w:rPr>
        <w:t xml:space="preserve"> una </w:t>
      </w:r>
      <w:r w:rsidR="009A0A82">
        <w:rPr>
          <w:rFonts w:ascii="Garamond" w:hAnsi="Garamond"/>
          <w:sz w:val="26"/>
          <w:szCs w:val="26"/>
        </w:rPr>
        <w:t>indagine di mercato</w:t>
      </w:r>
      <w:r w:rsidR="004A4D99" w:rsidRPr="006048E7">
        <w:rPr>
          <w:rFonts w:ascii="Garamond" w:hAnsi="Garamond"/>
          <w:sz w:val="26"/>
          <w:szCs w:val="26"/>
        </w:rPr>
        <w:t xml:space="preserve"> </w:t>
      </w:r>
      <w:r w:rsidR="0078125F">
        <w:rPr>
          <w:rFonts w:ascii="Garamond" w:hAnsi="Garamond"/>
          <w:sz w:val="26"/>
          <w:szCs w:val="26"/>
        </w:rPr>
        <w:t xml:space="preserve">al </w:t>
      </w:r>
      <w:r w:rsidR="004A4D99" w:rsidRPr="006048E7">
        <w:rPr>
          <w:rFonts w:ascii="Garamond" w:hAnsi="Garamond"/>
          <w:sz w:val="26"/>
          <w:szCs w:val="26"/>
        </w:rPr>
        <w:t>fin</w:t>
      </w:r>
      <w:r w:rsidR="0078125F">
        <w:rPr>
          <w:rFonts w:ascii="Garamond" w:hAnsi="Garamond"/>
          <w:sz w:val="26"/>
          <w:szCs w:val="26"/>
        </w:rPr>
        <w:t>e di individuare</w:t>
      </w:r>
      <w:r w:rsidR="004A4D99" w:rsidRPr="006048E7">
        <w:rPr>
          <w:rFonts w:ascii="Garamond" w:hAnsi="Garamond"/>
          <w:sz w:val="26"/>
          <w:szCs w:val="26"/>
        </w:rPr>
        <w:t xml:space="preserve"> operatori economici potenzialmente interessati </w:t>
      </w:r>
      <w:r w:rsidR="004A4D99" w:rsidRPr="009A0A82">
        <w:rPr>
          <w:rFonts w:ascii="Garamond" w:hAnsi="Garamond"/>
          <w:sz w:val="26"/>
          <w:szCs w:val="26"/>
        </w:rPr>
        <w:t xml:space="preserve">all’affidamento </w:t>
      </w:r>
      <w:r w:rsidR="009A0A82" w:rsidRPr="009A0A82">
        <w:rPr>
          <w:rFonts w:ascii="Garamond" w:hAnsi="Garamond"/>
          <w:sz w:val="26"/>
          <w:szCs w:val="26"/>
        </w:rPr>
        <w:t xml:space="preserve">del </w:t>
      </w:r>
      <w:r w:rsidR="00D65A2B" w:rsidRPr="00D65A2B">
        <w:rPr>
          <w:rFonts w:ascii="Garamond" w:hAnsi="Garamond" w:cs="Garamond,Bold"/>
          <w:bCs/>
          <w:i/>
          <w:sz w:val="26"/>
          <w:szCs w:val="26"/>
        </w:rPr>
        <w:t>Servizio di gestione e conduzione dell’infrastruttura dei sistemi informatici in uso presso il Ministero dell’Ambiente e della Tutela del Territorio e del Mare -  Via Cristoforo Colombo n. 44 - Roma</w:t>
      </w:r>
      <w:r w:rsidR="0066295E">
        <w:rPr>
          <w:rFonts w:ascii="Garamond" w:hAnsi="Garamond"/>
          <w:sz w:val="26"/>
          <w:szCs w:val="26"/>
        </w:rPr>
        <w:t>, mediante procedura negoziata con il criterio di aggiudicazione dell’offerta economicamente più vantaggiosa</w:t>
      </w:r>
      <w:r w:rsidR="00D235D7">
        <w:rPr>
          <w:rFonts w:ascii="Garamond" w:hAnsi="Garamond"/>
          <w:sz w:val="26"/>
          <w:szCs w:val="26"/>
        </w:rPr>
        <w:t>,</w:t>
      </w:r>
      <w:r w:rsidR="0066295E">
        <w:rPr>
          <w:rFonts w:ascii="Garamond" w:hAnsi="Garamond"/>
          <w:sz w:val="26"/>
          <w:szCs w:val="26"/>
        </w:rPr>
        <w:t xml:space="preserve"> </w:t>
      </w:r>
      <w:r w:rsidR="00E46454">
        <w:rPr>
          <w:rFonts w:ascii="Garamond" w:hAnsi="Garamond"/>
          <w:sz w:val="26"/>
          <w:szCs w:val="26"/>
        </w:rPr>
        <w:t>ai sensi articolo</w:t>
      </w:r>
      <w:r w:rsidR="0066295E" w:rsidRPr="00D235D7">
        <w:rPr>
          <w:rFonts w:ascii="Garamond" w:hAnsi="Garamond"/>
          <w:sz w:val="26"/>
          <w:szCs w:val="26"/>
        </w:rPr>
        <w:t xml:space="preserve"> 95 del </w:t>
      </w:r>
      <w:r w:rsidR="00E46454">
        <w:rPr>
          <w:rFonts w:ascii="Garamond" w:hAnsi="Garamond"/>
          <w:sz w:val="26"/>
          <w:szCs w:val="26"/>
        </w:rPr>
        <w:t>predetto decreto legislativo</w:t>
      </w:r>
      <w:r w:rsidR="0066295E" w:rsidRPr="00D235D7">
        <w:rPr>
          <w:rFonts w:ascii="Garamond" w:hAnsi="Garamond"/>
          <w:sz w:val="26"/>
          <w:szCs w:val="26"/>
        </w:rPr>
        <w:t xml:space="preserve"> 50/2016</w:t>
      </w:r>
      <w:r w:rsidR="00695C1A">
        <w:rPr>
          <w:rFonts w:ascii="Garamond" w:hAnsi="Garamond"/>
          <w:sz w:val="26"/>
          <w:szCs w:val="26"/>
        </w:rPr>
        <w:t>.</w:t>
      </w:r>
    </w:p>
    <w:p w:rsidR="00695C1A" w:rsidRDefault="00695C1A" w:rsidP="00C57839">
      <w:pPr>
        <w:pStyle w:val="Default"/>
        <w:jc w:val="both"/>
        <w:rPr>
          <w:rFonts w:ascii="Garamond" w:hAnsi="Garamond"/>
          <w:sz w:val="26"/>
          <w:szCs w:val="26"/>
        </w:rPr>
      </w:pPr>
    </w:p>
    <w:p w:rsidR="008E38A7" w:rsidRDefault="008E38A7" w:rsidP="00C57839">
      <w:pPr>
        <w:pStyle w:val="Default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L</w:t>
      </w:r>
      <w:r w:rsidR="00307DEA" w:rsidRPr="00CB2E81">
        <w:rPr>
          <w:rFonts w:ascii="Garamond" w:hAnsi="Garamond" w:cs="Garamond"/>
          <w:sz w:val="26"/>
          <w:szCs w:val="26"/>
        </w:rPr>
        <w:t>'</w:t>
      </w:r>
      <w:r w:rsidR="00307DEA">
        <w:rPr>
          <w:rFonts w:ascii="Garamond" w:hAnsi="Garamond" w:cs="Garamond"/>
          <w:sz w:val="26"/>
          <w:szCs w:val="26"/>
        </w:rPr>
        <w:t>A</w:t>
      </w:r>
      <w:r w:rsidR="00307DEA" w:rsidRPr="00CB2E81">
        <w:rPr>
          <w:rFonts w:ascii="Garamond" w:hAnsi="Garamond" w:cs="Garamond"/>
          <w:sz w:val="26"/>
          <w:szCs w:val="26"/>
        </w:rPr>
        <w:t>mministrazione</w:t>
      </w:r>
      <w:r>
        <w:rPr>
          <w:rFonts w:ascii="Garamond" w:hAnsi="Garamond" w:cs="Garamond"/>
          <w:sz w:val="26"/>
          <w:szCs w:val="26"/>
        </w:rPr>
        <w:t>,</w:t>
      </w:r>
      <w:r w:rsidR="00307DEA" w:rsidRPr="00CB2E81">
        <w:rPr>
          <w:rFonts w:ascii="Garamond" w:hAnsi="Garamond" w:cs="Garamond"/>
          <w:sz w:val="26"/>
          <w:szCs w:val="26"/>
        </w:rPr>
        <w:t xml:space="preserve"> </w:t>
      </w:r>
      <w:r>
        <w:rPr>
          <w:rFonts w:ascii="Garamond" w:hAnsi="Garamond" w:cs="Garamond"/>
          <w:sz w:val="26"/>
          <w:szCs w:val="26"/>
        </w:rPr>
        <w:t>con il</w:t>
      </w:r>
      <w:r w:rsidRPr="00CB2E81">
        <w:rPr>
          <w:rFonts w:ascii="Garamond" w:hAnsi="Garamond" w:cs="Garamond"/>
          <w:sz w:val="26"/>
          <w:szCs w:val="26"/>
        </w:rPr>
        <w:t xml:space="preserve"> presente avviso</w:t>
      </w:r>
      <w:r>
        <w:rPr>
          <w:rFonts w:ascii="Garamond" w:hAnsi="Garamond" w:cs="Garamond"/>
          <w:sz w:val="26"/>
          <w:szCs w:val="26"/>
        </w:rPr>
        <w:t>,</w:t>
      </w:r>
      <w:r w:rsidRPr="00CB2E81">
        <w:rPr>
          <w:rFonts w:ascii="Garamond" w:hAnsi="Garamond" w:cs="Garamond"/>
          <w:sz w:val="26"/>
          <w:szCs w:val="26"/>
        </w:rPr>
        <w:t xml:space="preserve"> </w:t>
      </w:r>
      <w:r w:rsidR="00307DEA">
        <w:rPr>
          <w:rFonts w:ascii="Garamond" w:hAnsi="Garamond" w:cs="Garamond"/>
          <w:sz w:val="26"/>
          <w:szCs w:val="26"/>
        </w:rPr>
        <w:t xml:space="preserve">promuove una indagine di mercato </w:t>
      </w:r>
      <w:r w:rsidR="00307DEA" w:rsidRPr="00CB2E81">
        <w:rPr>
          <w:rFonts w:ascii="Garamond" w:hAnsi="Garamond" w:cs="Garamond"/>
          <w:sz w:val="26"/>
          <w:szCs w:val="26"/>
        </w:rPr>
        <w:t>finalizzat</w:t>
      </w:r>
      <w:r>
        <w:rPr>
          <w:rFonts w:ascii="Garamond" w:hAnsi="Garamond" w:cs="Garamond"/>
          <w:sz w:val="26"/>
          <w:szCs w:val="26"/>
        </w:rPr>
        <w:t>a</w:t>
      </w:r>
      <w:r w:rsidR="00307DEA" w:rsidRPr="00CB2E81">
        <w:rPr>
          <w:rFonts w:ascii="Garamond" w:hAnsi="Garamond" w:cs="Garamond"/>
          <w:sz w:val="26"/>
          <w:szCs w:val="26"/>
        </w:rPr>
        <w:t xml:space="preserve"> a </w:t>
      </w:r>
      <w:r w:rsidR="00307DEA">
        <w:rPr>
          <w:rFonts w:ascii="Garamond" w:hAnsi="Garamond" w:cs="Garamond"/>
          <w:sz w:val="26"/>
          <w:szCs w:val="26"/>
        </w:rPr>
        <w:t xml:space="preserve">conoscere le </w:t>
      </w:r>
      <w:r w:rsidR="00307DEA" w:rsidRPr="00CB2E81">
        <w:rPr>
          <w:rFonts w:ascii="Garamond" w:hAnsi="Garamond" w:cs="Garamond"/>
          <w:sz w:val="26"/>
          <w:szCs w:val="26"/>
        </w:rPr>
        <w:t xml:space="preserve">manifestazioni di interesse </w:t>
      </w:r>
      <w:r w:rsidR="00307DEA">
        <w:rPr>
          <w:rFonts w:ascii="Garamond" w:hAnsi="Garamond" w:cs="Garamond"/>
          <w:sz w:val="26"/>
          <w:szCs w:val="26"/>
        </w:rPr>
        <w:t xml:space="preserve">delle imprese </w:t>
      </w:r>
      <w:r>
        <w:rPr>
          <w:rFonts w:ascii="Garamond" w:hAnsi="Garamond" w:cs="Garamond"/>
          <w:sz w:val="26"/>
          <w:szCs w:val="26"/>
        </w:rPr>
        <w:t>a presentare una offerta.</w:t>
      </w:r>
    </w:p>
    <w:p w:rsidR="008E38A7" w:rsidRDefault="008E38A7" w:rsidP="00C57839">
      <w:pPr>
        <w:pStyle w:val="Default"/>
        <w:jc w:val="both"/>
        <w:rPr>
          <w:rFonts w:ascii="Garamond" w:hAnsi="Garamond" w:cs="Garamond"/>
          <w:sz w:val="26"/>
          <w:szCs w:val="26"/>
        </w:rPr>
      </w:pPr>
    </w:p>
    <w:p w:rsidR="00695C1A" w:rsidRPr="00352321" w:rsidRDefault="008E38A7" w:rsidP="00C57839">
      <w:pPr>
        <w:pStyle w:val="Default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Tale fase consente alla stazione appaltante di delineare un quadro chiaro e completo del mercato di riferimento, senza che ciò possa ingenerare negli operatori alcun affidamento sul successivo invito alla procedura.</w:t>
      </w:r>
    </w:p>
    <w:p w:rsidR="00311742" w:rsidRDefault="00311742" w:rsidP="00C57839">
      <w:pPr>
        <w:pStyle w:val="Default"/>
        <w:jc w:val="both"/>
        <w:rPr>
          <w:rFonts w:ascii="Garamond" w:hAnsi="Garamond"/>
          <w:sz w:val="26"/>
          <w:szCs w:val="26"/>
        </w:rPr>
      </w:pPr>
    </w:p>
    <w:p w:rsidR="007646DC" w:rsidRDefault="000D04C4" w:rsidP="007646DC">
      <w:pPr>
        <w:autoSpaceDE w:val="0"/>
        <w:autoSpaceDN w:val="0"/>
        <w:adjustRightInd w:val="0"/>
        <w:rPr>
          <w:rFonts w:ascii="Garamond" w:hAnsi="Garamond" w:cs="Garamond"/>
          <w:b/>
          <w:color w:val="000000"/>
          <w:sz w:val="26"/>
          <w:szCs w:val="26"/>
        </w:rPr>
      </w:pPr>
      <w:r>
        <w:rPr>
          <w:rFonts w:ascii="Garamond" w:hAnsi="Garamond" w:cs="Garamond"/>
          <w:b/>
          <w:color w:val="000000"/>
          <w:sz w:val="26"/>
          <w:szCs w:val="26"/>
        </w:rPr>
        <w:t>O</w:t>
      </w:r>
      <w:r w:rsidRPr="0055170D">
        <w:rPr>
          <w:rFonts w:ascii="Garamond" w:hAnsi="Garamond" w:cs="Garamond"/>
          <w:b/>
          <w:color w:val="000000"/>
          <w:sz w:val="26"/>
          <w:szCs w:val="26"/>
        </w:rPr>
        <w:t>ggetto del</w:t>
      </w:r>
      <w:r>
        <w:rPr>
          <w:rFonts w:ascii="Garamond" w:hAnsi="Garamond" w:cs="Garamond"/>
          <w:b/>
          <w:color w:val="000000"/>
          <w:sz w:val="26"/>
          <w:szCs w:val="26"/>
        </w:rPr>
        <w:t xml:space="preserve"> contratto</w:t>
      </w:r>
    </w:p>
    <w:p w:rsidR="007F28A0" w:rsidRPr="002F2EF2" w:rsidRDefault="007F28A0" w:rsidP="007F28A0">
      <w:pPr>
        <w:rPr>
          <w:rFonts w:cs="Verdana"/>
          <w:sz w:val="28"/>
          <w:szCs w:val="28"/>
        </w:rPr>
      </w:pPr>
      <w:r w:rsidRPr="00B52AB5">
        <w:rPr>
          <w:rFonts w:ascii="Garamond" w:eastAsiaTheme="minorHAnsi" w:hAnsi="Garamond" w:cs="Garamond"/>
          <w:color w:val="000000"/>
          <w:sz w:val="26"/>
          <w:szCs w:val="26"/>
          <w:lang w:eastAsia="en-US"/>
        </w:rPr>
        <w:lastRenderedPageBreak/>
        <w:t>Il servizio ha la finalità di garantire il corretto funzionamento dell’infrastruttura informatica</w:t>
      </w:r>
      <w:r w:rsidR="001A28C8" w:rsidRPr="001A28C8">
        <w:rPr>
          <w:rFonts w:ascii="Garamond" w:hAnsi="Garamond"/>
          <w:sz w:val="26"/>
          <w:szCs w:val="26"/>
        </w:rPr>
        <w:t xml:space="preserve"> </w:t>
      </w:r>
      <w:r w:rsidR="001A28C8">
        <w:rPr>
          <w:rFonts w:ascii="Garamond" w:hAnsi="Garamond"/>
          <w:sz w:val="26"/>
          <w:szCs w:val="26"/>
        </w:rPr>
        <w:t>situata</w:t>
      </w:r>
      <w:r w:rsidR="001A28C8">
        <w:rPr>
          <w:rFonts w:ascii="Garamond" w:hAnsi="Garamond" w:cs="Garamond,Bold"/>
          <w:bCs/>
          <w:sz w:val="26"/>
          <w:szCs w:val="26"/>
        </w:rPr>
        <w:t xml:space="preserve"> presso la sede del Ministero </w:t>
      </w:r>
      <w:r w:rsidR="001A28C8" w:rsidRPr="006048E7">
        <w:rPr>
          <w:rFonts w:ascii="Garamond" w:hAnsi="Garamond"/>
          <w:sz w:val="26"/>
          <w:szCs w:val="26"/>
        </w:rPr>
        <w:t>dell’Ambiente e della Tutela del Territorio e del Mare</w:t>
      </w:r>
      <w:r w:rsidR="001A28C8">
        <w:rPr>
          <w:rFonts w:ascii="Garamond" w:hAnsi="Garamond"/>
          <w:sz w:val="26"/>
          <w:szCs w:val="26"/>
        </w:rPr>
        <w:t xml:space="preserve"> in </w:t>
      </w:r>
      <w:r w:rsidR="001A28C8" w:rsidRPr="002F5A40">
        <w:rPr>
          <w:rFonts w:ascii="Garamond" w:hAnsi="Garamond" w:cs="Garamond,Bold"/>
          <w:bCs/>
          <w:sz w:val="26"/>
          <w:szCs w:val="26"/>
        </w:rPr>
        <w:t xml:space="preserve">Via Cristoforo Colombo </w:t>
      </w:r>
      <w:r w:rsidR="001A28C8">
        <w:rPr>
          <w:rFonts w:ascii="Garamond" w:hAnsi="Garamond" w:cs="Garamond,Bold"/>
          <w:bCs/>
          <w:sz w:val="26"/>
          <w:szCs w:val="26"/>
        </w:rPr>
        <w:t xml:space="preserve">n. </w:t>
      </w:r>
      <w:r w:rsidR="001A28C8" w:rsidRPr="002F5A40">
        <w:rPr>
          <w:rFonts w:ascii="Garamond" w:hAnsi="Garamond" w:cs="Garamond,Bold"/>
          <w:bCs/>
          <w:sz w:val="26"/>
          <w:szCs w:val="26"/>
        </w:rPr>
        <w:t>44</w:t>
      </w:r>
      <w:r w:rsidR="001A28C8" w:rsidRPr="002F5A40">
        <w:rPr>
          <w:rFonts w:ascii="Garamond" w:hAnsi="Garamond"/>
          <w:sz w:val="26"/>
          <w:szCs w:val="26"/>
        </w:rPr>
        <w:t xml:space="preserve"> </w:t>
      </w:r>
      <w:r w:rsidR="001A28C8">
        <w:rPr>
          <w:rFonts w:ascii="Garamond" w:hAnsi="Garamond"/>
          <w:sz w:val="26"/>
          <w:szCs w:val="26"/>
        </w:rPr>
        <w:t>- Roma</w:t>
      </w:r>
      <w:r w:rsidR="00B52AB5">
        <w:rPr>
          <w:rFonts w:ascii="Garamond" w:eastAsiaTheme="minorHAnsi" w:hAnsi="Garamond" w:cs="Garamond"/>
          <w:color w:val="000000"/>
          <w:sz w:val="26"/>
          <w:szCs w:val="26"/>
          <w:lang w:eastAsia="en-US"/>
        </w:rPr>
        <w:t>,</w:t>
      </w:r>
      <w:r w:rsidRPr="00B52AB5">
        <w:rPr>
          <w:rFonts w:ascii="Garamond" w:eastAsiaTheme="minorHAnsi" w:hAnsi="Garamond" w:cs="Garamond"/>
          <w:color w:val="000000"/>
          <w:sz w:val="26"/>
          <w:szCs w:val="26"/>
          <w:lang w:eastAsia="en-US"/>
        </w:rPr>
        <w:t xml:space="preserve"> di </w:t>
      </w:r>
      <w:r w:rsidR="00B52AB5">
        <w:rPr>
          <w:rFonts w:ascii="Garamond" w:eastAsiaTheme="minorHAnsi" w:hAnsi="Garamond" w:cs="Garamond"/>
          <w:color w:val="000000"/>
          <w:sz w:val="26"/>
          <w:szCs w:val="26"/>
          <w:lang w:eastAsia="en-US"/>
        </w:rPr>
        <w:t>seguito descritta,</w:t>
      </w:r>
      <w:r w:rsidRPr="00B52AB5">
        <w:rPr>
          <w:rFonts w:ascii="Garamond" w:eastAsiaTheme="minorHAnsi" w:hAnsi="Garamond" w:cs="Garamond"/>
          <w:color w:val="000000"/>
          <w:sz w:val="26"/>
          <w:szCs w:val="26"/>
          <w:lang w:eastAsia="en-US"/>
        </w:rPr>
        <w:t xml:space="preserve"> attraverso il</w:t>
      </w:r>
      <w:r w:rsidRPr="002F2EF2">
        <w:rPr>
          <w:rFonts w:cs="Verdana"/>
          <w:sz w:val="28"/>
          <w:szCs w:val="28"/>
        </w:rPr>
        <w:t xml:space="preserve"> </w:t>
      </w:r>
      <w:r w:rsidRPr="00B52AB5">
        <w:rPr>
          <w:rFonts w:ascii="Garamond" w:eastAsiaTheme="minorHAnsi" w:hAnsi="Garamond" w:cs="Garamond"/>
          <w:color w:val="000000"/>
          <w:sz w:val="26"/>
          <w:szCs w:val="26"/>
          <w:lang w:eastAsia="en-US"/>
        </w:rPr>
        <w:t xml:space="preserve">suo continuo monitoraggio e </w:t>
      </w:r>
      <w:r w:rsidR="00B52AB5" w:rsidRPr="00B52AB5">
        <w:rPr>
          <w:rFonts w:ascii="Garamond" w:eastAsiaTheme="minorHAnsi" w:hAnsi="Garamond" w:cs="Garamond"/>
          <w:color w:val="000000"/>
          <w:sz w:val="26"/>
          <w:szCs w:val="26"/>
          <w:lang w:eastAsia="en-US"/>
        </w:rPr>
        <w:t>l’</w:t>
      </w:r>
      <w:r w:rsidRPr="00B52AB5">
        <w:rPr>
          <w:rFonts w:ascii="Garamond" w:eastAsiaTheme="minorHAnsi" w:hAnsi="Garamond" w:cs="Garamond"/>
          <w:color w:val="000000"/>
          <w:sz w:val="26"/>
          <w:szCs w:val="26"/>
          <w:lang w:eastAsia="en-US"/>
        </w:rPr>
        <w:t>interazione con i fornitori titolari dei contratti di manutenzione delle apparecchiature</w:t>
      </w:r>
      <w:r w:rsidRPr="002F2EF2">
        <w:rPr>
          <w:rFonts w:cs="Verdana"/>
          <w:sz w:val="28"/>
          <w:szCs w:val="28"/>
        </w:rPr>
        <w:t>.</w:t>
      </w:r>
    </w:p>
    <w:p w:rsidR="00B52AB5" w:rsidRPr="001A28C8" w:rsidRDefault="00B52AB5" w:rsidP="007A6F67">
      <w:pPr>
        <w:autoSpaceDE w:val="0"/>
        <w:autoSpaceDN w:val="0"/>
        <w:adjustRightInd w:val="0"/>
        <w:rPr>
          <w:rFonts w:ascii="Garamond" w:hAnsi="Garamond" w:cs="Garamond,Bold"/>
          <w:bCs/>
          <w:sz w:val="26"/>
          <w:szCs w:val="26"/>
        </w:rPr>
      </w:pPr>
      <w:r w:rsidRPr="001A28C8">
        <w:rPr>
          <w:rFonts w:ascii="Garamond" w:hAnsi="Garamond" w:cs="Garamond,Bold"/>
          <w:bCs/>
          <w:sz w:val="26"/>
          <w:szCs w:val="26"/>
        </w:rPr>
        <w:t>Infrastruttura tecnologica</w:t>
      </w:r>
      <w:r w:rsidR="001A28C8">
        <w:rPr>
          <w:rFonts w:ascii="Garamond" w:hAnsi="Garamond" w:cs="Garamond,Bold"/>
          <w:bCs/>
          <w:sz w:val="26"/>
          <w:szCs w:val="26"/>
        </w:rPr>
        <w:t>:</w:t>
      </w:r>
    </w:p>
    <w:p w:rsidR="00B52AB5" w:rsidRPr="001A28C8" w:rsidRDefault="007A6F67" w:rsidP="007A6F67">
      <w:pPr>
        <w:pStyle w:val="Paragrafoelenco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Garamond" w:eastAsia="Times New Roman" w:hAnsi="Garamond" w:cs="Garamond,Bold"/>
          <w:bCs/>
          <w:sz w:val="26"/>
          <w:szCs w:val="26"/>
        </w:rPr>
      </w:pPr>
      <w:r w:rsidRPr="001A28C8">
        <w:rPr>
          <w:rFonts w:ascii="Garamond" w:eastAsia="Times New Roman" w:hAnsi="Garamond" w:cs="Garamond,Bold"/>
          <w:bCs/>
          <w:sz w:val="26"/>
          <w:szCs w:val="26"/>
        </w:rPr>
        <w:t>C</w:t>
      </w:r>
      <w:r w:rsidR="00B52AB5" w:rsidRPr="001A28C8">
        <w:rPr>
          <w:rFonts w:ascii="Garamond" w:eastAsia="Times New Roman" w:hAnsi="Garamond" w:cs="Garamond,Bold"/>
          <w:bCs/>
          <w:sz w:val="26"/>
          <w:szCs w:val="26"/>
        </w:rPr>
        <w:t xml:space="preserve">irca n. 80 server (fisici e virtuali) dislocati presso il CED del Ministero </w:t>
      </w:r>
      <w:r w:rsidRPr="001A28C8">
        <w:rPr>
          <w:rFonts w:ascii="Garamond" w:eastAsia="Times New Roman" w:hAnsi="Garamond" w:cs="Garamond,Bold"/>
          <w:bCs/>
          <w:sz w:val="26"/>
          <w:szCs w:val="26"/>
        </w:rPr>
        <w:t>per l’erogazione de</w:t>
      </w:r>
      <w:r w:rsidR="00B52AB5" w:rsidRPr="001A28C8">
        <w:rPr>
          <w:rFonts w:ascii="Garamond" w:eastAsia="Times New Roman" w:hAnsi="Garamond" w:cs="Garamond,Bold"/>
          <w:bCs/>
          <w:sz w:val="26"/>
          <w:szCs w:val="26"/>
        </w:rPr>
        <w:t>i servizi a</w:t>
      </w:r>
      <w:r w:rsidRPr="001A28C8">
        <w:rPr>
          <w:rFonts w:ascii="Garamond" w:eastAsia="Times New Roman" w:hAnsi="Garamond" w:cs="Garamond,Bold"/>
          <w:bCs/>
          <w:sz w:val="26"/>
          <w:szCs w:val="26"/>
        </w:rPr>
        <w:t xml:space="preserve"> circa n. 1200 utenti</w:t>
      </w:r>
      <w:r w:rsidR="00D5390E">
        <w:rPr>
          <w:rFonts w:ascii="Garamond" w:eastAsia="Times New Roman" w:hAnsi="Garamond" w:cs="Garamond,Bold"/>
          <w:bCs/>
          <w:sz w:val="26"/>
          <w:szCs w:val="26"/>
        </w:rPr>
        <w:t>. L’</w:t>
      </w:r>
      <w:r w:rsidR="00B52AB5" w:rsidRPr="001A28C8">
        <w:rPr>
          <w:rFonts w:ascii="Garamond" w:eastAsia="Times New Roman" w:hAnsi="Garamond" w:cs="Garamond,Bold"/>
          <w:bCs/>
          <w:sz w:val="26"/>
          <w:szCs w:val="26"/>
        </w:rPr>
        <w:t xml:space="preserve">hardware è composto principalmente da apparecchiature HP. </w:t>
      </w:r>
    </w:p>
    <w:p w:rsidR="00B52AB5" w:rsidRPr="001A28C8" w:rsidRDefault="007A6F67" w:rsidP="007A6F67">
      <w:pPr>
        <w:pStyle w:val="Paragrafoelenco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Garamond" w:eastAsia="Times New Roman" w:hAnsi="Garamond" w:cs="Garamond,Bold"/>
          <w:bCs/>
          <w:sz w:val="26"/>
          <w:szCs w:val="26"/>
        </w:rPr>
      </w:pPr>
      <w:r w:rsidRPr="001A28C8">
        <w:rPr>
          <w:rFonts w:ascii="Garamond" w:eastAsia="Times New Roman" w:hAnsi="Garamond" w:cs="Garamond,Bold"/>
          <w:bCs/>
          <w:sz w:val="26"/>
          <w:szCs w:val="26"/>
        </w:rPr>
        <w:t>R</w:t>
      </w:r>
      <w:r w:rsidR="00B52AB5" w:rsidRPr="001A28C8">
        <w:rPr>
          <w:rFonts w:ascii="Garamond" w:eastAsia="Times New Roman" w:hAnsi="Garamond" w:cs="Garamond,Bold"/>
          <w:bCs/>
          <w:sz w:val="26"/>
          <w:szCs w:val="26"/>
        </w:rPr>
        <w:t xml:space="preserve">ete LAN della sede composta da circa </w:t>
      </w:r>
      <w:r w:rsidRPr="001A28C8">
        <w:rPr>
          <w:rFonts w:ascii="Garamond" w:eastAsia="Times New Roman" w:hAnsi="Garamond" w:cs="Garamond,Bold"/>
          <w:bCs/>
          <w:sz w:val="26"/>
          <w:szCs w:val="26"/>
        </w:rPr>
        <w:t>n</w:t>
      </w:r>
      <w:r w:rsidR="00B52AB5" w:rsidRPr="001A28C8">
        <w:rPr>
          <w:rFonts w:ascii="Garamond" w:eastAsia="Times New Roman" w:hAnsi="Garamond" w:cs="Garamond,Bold"/>
          <w:bCs/>
          <w:sz w:val="26"/>
          <w:szCs w:val="26"/>
        </w:rPr>
        <w:t xml:space="preserve">. 70 switch </w:t>
      </w:r>
      <w:r w:rsidR="00773B4F" w:rsidRPr="001A28C8">
        <w:rPr>
          <w:rFonts w:ascii="Garamond" w:eastAsia="Times New Roman" w:hAnsi="Garamond" w:cs="Garamond,Bold"/>
          <w:bCs/>
          <w:sz w:val="26"/>
          <w:szCs w:val="26"/>
        </w:rPr>
        <w:t xml:space="preserve">principalmente </w:t>
      </w:r>
      <w:r w:rsidR="00B52AB5" w:rsidRPr="001A28C8">
        <w:rPr>
          <w:rFonts w:ascii="Garamond" w:eastAsia="Times New Roman" w:hAnsi="Garamond" w:cs="Garamond,Bold"/>
          <w:bCs/>
          <w:sz w:val="26"/>
          <w:szCs w:val="26"/>
        </w:rPr>
        <w:t xml:space="preserve">di marca HP. </w:t>
      </w:r>
    </w:p>
    <w:p w:rsidR="00B52AB5" w:rsidRPr="001A28C8" w:rsidRDefault="00B52AB5" w:rsidP="007A6F67">
      <w:pPr>
        <w:autoSpaceDE w:val="0"/>
        <w:autoSpaceDN w:val="0"/>
        <w:adjustRightInd w:val="0"/>
        <w:rPr>
          <w:rFonts w:ascii="Garamond" w:hAnsi="Garamond" w:cs="Garamond,Bold"/>
          <w:bCs/>
          <w:sz w:val="26"/>
          <w:szCs w:val="26"/>
        </w:rPr>
      </w:pPr>
    </w:p>
    <w:p w:rsidR="00B52AB5" w:rsidRPr="001A28C8" w:rsidRDefault="00B52AB5" w:rsidP="00B52AB5">
      <w:pPr>
        <w:autoSpaceDE w:val="0"/>
        <w:autoSpaceDN w:val="0"/>
        <w:adjustRightInd w:val="0"/>
        <w:rPr>
          <w:rFonts w:ascii="Garamond" w:hAnsi="Garamond" w:cs="Garamond,Bold"/>
          <w:bCs/>
          <w:sz w:val="26"/>
          <w:szCs w:val="26"/>
        </w:rPr>
      </w:pPr>
      <w:r w:rsidRPr="001A28C8">
        <w:rPr>
          <w:rFonts w:ascii="Garamond" w:hAnsi="Garamond" w:cs="Garamond,Bold"/>
          <w:bCs/>
          <w:sz w:val="26"/>
          <w:szCs w:val="26"/>
        </w:rPr>
        <w:t>I sistemi operativi server utilizzati</w:t>
      </w:r>
      <w:r w:rsidR="001A28C8">
        <w:rPr>
          <w:rFonts w:ascii="Garamond" w:hAnsi="Garamond" w:cs="Garamond,Bold"/>
          <w:bCs/>
          <w:sz w:val="26"/>
          <w:szCs w:val="26"/>
        </w:rPr>
        <w:t>:</w:t>
      </w:r>
    </w:p>
    <w:p w:rsidR="00B52AB5" w:rsidRPr="001A28C8" w:rsidRDefault="00B52AB5" w:rsidP="00773B4F">
      <w:pPr>
        <w:pStyle w:val="Paragrafoelenco"/>
        <w:numPr>
          <w:ilvl w:val="0"/>
          <w:numId w:val="40"/>
        </w:numPr>
        <w:autoSpaceDE w:val="0"/>
        <w:autoSpaceDN w:val="0"/>
        <w:adjustRightInd w:val="0"/>
        <w:rPr>
          <w:rFonts w:ascii="Garamond" w:eastAsia="Times New Roman" w:hAnsi="Garamond" w:cs="Garamond,Bold"/>
          <w:bCs/>
          <w:sz w:val="26"/>
          <w:szCs w:val="26"/>
        </w:rPr>
      </w:pPr>
      <w:r w:rsidRPr="001A28C8">
        <w:rPr>
          <w:rFonts w:ascii="Garamond" w:eastAsia="Times New Roman" w:hAnsi="Garamond" w:cs="Garamond,Bold"/>
          <w:bCs/>
          <w:sz w:val="26"/>
          <w:szCs w:val="26"/>
        </w:rPr>
        <w:t>Windows Server 2003 (in fase di dismissione e aggiornamento)</w:t>
      </w:r>
    </w:p>
    <w:p w:rsidR="00B52AB5" w:rsidRPr="001A28C8" w:rsidRDefault="00B52AB5" w:rsidP="00773B4F">
      <w:pPr>
        <w:pStyle w:val="Paragrafoelenco"/>
        <w:numPr>
          <w:ilvl w:val="0"/>
          <w:numId w:val="40"/>
        </w:numPr>
        <w:autoSpaceDE w:val="0"/>
        <w:autoSpaceDN w:val="0"/>
        <w:adjustRightInd w:val="0"/>
        <w:rPr>
          <w:rFonts w:ascii="Garamond" w:eastAsia="Times New Roman" w:hAnsi="Garamond" w:cs="Garamond,Bold"/>
          <w:bCs/>
          <w:sz w:val="26"/>
          <w:szCs w:val="26"/>
        </w:rPr>
      </w:pPr>
      <w:r w:rsidRPr="001A28C8">
        <w:rPr>
          <w:rFonts w:ascii="Garamond" w:eastAsia="Times New Roman" w:hAnsi="Garamond" w:cs="Garamond,Bold"/>
          <w:bCs/>
          <w:sz w:val="26"/>
          <w:szCs w:val="26"/>
        </w:rPr>
        <w:t>Windows Server 2008 R2</w:t>
      </w:r>
    </w:p>
    <w:p w:rsidR="00B52AB5" w:rsidRPr="001A28C8" w:rsidRDefault="00B52AB5" w:rsidP="00773B4F">
      <w:pPr>
        <w:pStyle w:val="Paragrafoelenco"/>
        <w:numPr>
          <w:ilvl w:val="0"/>
          <w:numId w:val="40"/>
        </w:numPr>
        <w:autoSpaceDE w:val="0"/>
        <w:autoSpaceDN w:val="0"/>
        <w:adjustRightInd w:val="0"/>
        <w:rPr>
          <w:rFonts w:ascii="Garamond" w:eastAsia="Times New Roman" w:hAnsi="Garamond" w:cs="Garamond,Bold"/>
          <w:bCs/>
          <w:sz w:val="26"/>
          <w:szCs w:val="26"/>
        </w:rPr>
      </w:pPr>
      <w:r w:rsidRPr="001A28C8">
        <w:rPr>
          <w:rFonts w:ascii="Garamond" w:eastAsia="Times New Roman" w:hAnsi="Garamond" w:cs="Garamond,Bold"/>
          <w:bCs/>
          <w:sz w:val="26"/>
          <w:szCs w:val="26"/>
        </w:rPr>
        <w:t>Linux (Centos)</w:t>
      </w:r>
    </w:p>
    <w:p w:rsidR="00773B4F" w:rsidRPr="001A28C8" w:rsidRDefault="00773B4F" w:rsidP="00B52AB5">
      <w:pPr>
        <w:autoSpaceDE w:val="0"/>
        <w:autoSpaceDN w:val="0"/>
        <w:adjustRightInd w:val="0"/>
        <w:rPr>
          <w:rFonts w:ascii="Garamond" w:hAnsi="Garamond" w:cs="Garamond,Bold"/>
          <w:bCs/>
          <w:sz w:val="26"/>
          <w:szCs w:val="26"/>
        </w:rPr>
      </w:pPr>
    </w:p>
    <w:p w:rsidR="00E50003" w:rsidRPr="00286391" w:rsidRDefault="00E50003" w:rsidP="00286391">
      <w:pPr>
        <w:autoSpaceDE w:val="0"/>
        <w:autoSpaceDN w:val="0"/>
        <w:adjustRightInd w:val="0"/>
        <w:contextualSpacing/>
        <w:rPr>
          <w:rFonts w:ascii="Garamond" w:hAnsi="Garamond" w:cs="Garamond,Bold"/>
          <w:bCs/>
          <w:sz w:val="26"/>
          <w:szCs w:val="26"/>
        </w:rPr>
      </w:pPr>
      <w:r w:rsidRPr="00286391">
        <w:rPr>
          <w:rFonts w:ascii="Garamond" w:hAnsi="Garamond" w:cs="Garamond,Bold"/>
          <w:bCs/>
          <w:sz w:val="26"/>
          <w:szCs w:val="26"/>
        </w:rPr>
        <w:t>Le attività da svolgere riguardano l’ amministrazione delle reti dati, la gestione sistemistica, la distribuzione del software, l’amministrazione dei sistemi di Posta Elettronica (Microsoft Exchange server 2010</w:t>
      </w:r>
      <w:r w:rsidR="00286391" w:rsidRPr="00286391">
        <w:rPr>
          <w:rFonts w:ascii="Garamond" w:hAnsi="Garamond" w:cs="Garamond,Bold"/>
          <w:bCs/>
          <w:sz w:val="26"/>
          <w:szCs w:val="26"/>
        </w:rPr>
        <w:t xml:space="preserve"> </w:t>
      </w:r>
      <w:r w:rsidRPr="00286391">
        <w:rPr>
          <w:rFonts w:ascii="Garamond" w:hAnsi="Garamond" w:cs="Garamond,Bold"/>
          <w:bCs/>
          <w:sz w:val="26"/>
          <w:szCs w:val="26"/>
        </w:rPr>
        <w:t>- circa 1500 mailbox), di sistemi di data base</w:t>
      </w:r>
      <w:r w:rsidR="00286391" w:rsidRPr="00286391">
        <w:rPr>
          <w:rFonts w:ascii="Garamond" w:hAnsi="Garamond" w:cs="Garamond,Bold"/>
          <w:bCs/>
          <w:sz w:val="26"/>
          <w:szCs w:val="26"/>
        </w:rPr>
        <w:t xml:space="preserve"> (SQL Server, MySql, Postgresql)</w:t>
      </w:r>
      <w:r w:rsidRPr="00286391">
        <w:rPr>
          <w:rFonts w:ascii="Garamond" w:hAnsi="Garamond" w:cs="Garamond,Bold"/>
          <w:bCs/>
          <w:sz w:val="26"/>
          <w:szCs w:val="26"/>
        </w:rPr>
        <w:t>, dei sistemi di backup</w:t>
      </w:r>
      <w:r w:rsidR="00286391" w:rsidRPr="00286391">
        <w:rPr>
          <w:rFonts w:ascii="Garamond" w:hAnsi="Garamond" w:cs="Garamond,Bold"/>
          <w:bCs/>
          <w:sz w:val="26"/>
          <w:szCs w:val="26"/>
        </w:rPr>
        <w:t xml:space="preserve"> (Netbackup)</w:t>
      </w:r>
      <w:r w:rsidRPr="00286391">
        <w:rPr>
          <w:rFonts w:ascii="Garamond" w:hAnsi="Garamond" w:cs="Garamond,Bold"/>
          <w:bCs/>
          <w:sz w:val="26"/>
          <w:szCs w:val="26"/>
        </w:rPr>
        <w:t>, degli antivirus,</w:t>
      </w:r>
      <w:r w:rsidR="00286391" w:rsidRPr="00286391">
        <w:rPr>
          <w:rFonts w:ascii="Garamond" w:hAnsi="Garamond" w:cs="Garamond,Bold"/>
          <w:bCs/>
          <w:sz w:val="26"/>
          <w:szCs w:val="26"/>
        </w:rPr>
        <w:t xml:space="preserve"> del File Server centralizzato, Web server</w:t>
      </w:r>
      <w:r w:rsidRPr="00286391">
        <w:rPr>
          <w:rFonts w:ascii="Garamond" w:hAnsi="Garamond" w:cs="Garamond,Bold"/>
          <w:bCs/>
          <w:sz w:val="26"/>
          <w:szCs w:val="26"/>
        </w:rPr>
        <w:t xml:space="preserve"> </w:t>
      </w:r>
      <w:r w:rsidR="00286391" w:rsidRPr="00286391">
        <w:rPr>
          <w:rFonts w:ascii="Garamond" w:hAnsi="Garamond" w:cs="Garamond,Bold"/>
          <w:bCs/>
          <w:sz w:val="26"/>
          <w:szCs w:val="26"/>
        </w:rPr>
        <w:t xml:space="preserve">intranet e Internet, Web Proxy e Content Filtering (Websense), </w:t>
      </w:r>
      <w:r w:rsidRPr="00286391">
        <w:rPr>
          <w:rFonts w:ascii="Garamond" w:hAnsi="Garamond" w:cs="Garamond,Bold"/>
          <w:bCs/>
          <w:sz w:val="26"/>
          <w:szCs w:val="26"/>
        </w:rPr>
        <w:t>degli altri apparati di sicurezza</w:t>
      </w:r>
      <w:r w:rsidR="00286391" w:rsidRPr="00286391">
        <w:rPr>
          <w:rFonts w:ascii="Garamond" w:hAnsi="Garamond" w:cs="Garamond,Bold"/>
          <w:bCs/>
          <w:sz w:val="26"/>
          <w:szCs w:val="26"/>
        </w:rPr>
        <w:t xml:space="preserve"> (Interazione con il fornitore della connettività – SPC2)</w:t>
      </w:r>
      <w:r w:rsidRPr="00286391">
        <w:rPr>
          <w:rFonts w:ascii="Garamond" w:hAnsi="Garamond" w:cs="Garamond,Bold"/>
          <w:bCs/>
          <w:sz w:val="26"/>
          <w:szCs w:val="26"/>
        </w:rPr>
        <w:t>.</w:t>
      </w:r>
      <w:r w:rsidR="00286391" w:rsidRPr="00286391">
        <w:rPr>
          <w:rFonts w:ascii="Garamond" w:hAnsi="Garamond" w:cs="Garamond,Bold"/>
          <w:bCs/>
          <w:sz w:val="26"/>
          <w:szCs w:val="26"/>
        </w:rPr>
        <w:t xml:space="preserve"> </w:t>
      </w:r>
    </w:p>
    <w:p w:rsidR="00286391" w:rsidRPr="001A28C8" w:rsidRDefault="00286391" w:rsidP="00286391">
      <w:pPr>
        <w:autoSpaceDE w:val="0"/>
        <w:autoSpaceDN w:val="0"/>
        <w:adjustRightInd w:val="0"/>
        <w:rPr>
          <w:rFonts w:ascii="Garamond" w:hAnsi="Garamond" w:cs="Garamond,Bold"/>
          <w:bCs/>
          <w:sz w:val="26"/>
          <w:szCs w:val="26"/>
        </w:rPr>
      </w:pPr>
      <w:r w:rsidRPr="001A28C8">
        <w:rPr>
          <w:rFonts w:ascii="Garamond" w:hAnsi="Garamond" w:cs="Garamond,Bold"/>
          <w:bCs/>
          <w:sz w:val="26"/>
          <w:szCs w:val="26"/>
        </w:rPr>
        <w:t>Il</w:t>
      </w:r>
      <w:r w:rsidR="00E755F7">
        <w:rPr>
          <w:rFonts w:ascii="Garamond" w:hAnsi="Garamond" w:cs="Garamond,Bold"/>
          <w:bCs/>
          <w:sz w:val="26"/>
          <w:szCs w:val="26"/>
        </w:rPr>
        <w:t xml:space="preserve"> sistema di virtualizzazione è </w:t>
      </w:r>
      <w:r w:rsidRPr="001A28C8">
        <w:rPr>
          <w:rFonts w:ascii="Garamond" w:hAnsi="Garamond" w:cs="Garamond,Bold"/>
          <w:bCs/>
          <w:sz w:val="26"/>
          <w:szCs w:val="26"/>
        </w:rPr>
        <w:t>Vmware.</w:t>
      </w:r>
    </w:p>
    <w:p w:rsidR="00286391" w:rsidRDefault="00286391" w:rsidP="00286391">
      <w:pPr>
        <w:autoSpaceDE w:val="0"/>
        <w:autoSpaceDN w:val="0"/>
        <w:adjustRightInd w:val="0"/>
        <w:rPr>
          <w:rFonts w:ascii="Garamond" w:hAnsi="Garamond" w:cs="Garamond,Bold"/>
          <w:bCs/>
          <w:sz w:val="26"/>
          <w:szCs w:val="26"/>
        </w:rPr>
      </w:pPr>
    </w:p>
    <w:p w:rsidR="00E50003" w:rsidRPr="0036520C" w:rsidRDefault="00451AD5" w:rsidP="00E50003">
      <w:pPr>
        <w:rPr>
          <w:rFonts w:ascii="Garamond" w:hAnsi="Garamond" w:cs="Garamond,Bold"/>
          <w:bCs/>
          <w:sz w:val="26"/>
          <w:szCs w:val="26"/>
        </w:rPr>
      </w:pPr>
      <w:r>
        <w:rPr>
          <w:rFonts w:ascii="Garamond" w:hAnsi="Garamond" w:cs="Garamond"/>
          <w:color w:val="000000"/>
          <w:sz w:val="26"/>
          <w:szCs w:val="26"/>
        </w:rPr>
        <w:t>S</w:t>
      </w:r>
      <w:r w:rsidR="00E50003" w:rsidRPr="0036520C">
        <w:rPr>
          <w:rFonts w:ascii="Garamond" w:hAnsi="Garamond" w:cs="Garamond"/>
          <w:color w:val="000000"/>
          <w:sz w:val="26"/>
          <w:szCs w:val="26"/>
        </w:rPr>
        <w:t>i richiedono risorse specialistiche</w:t>
      </w:r>
      <w:r w:rsidR="00E50003">
        <w:rPr>
          <w:rFonts w:ascii="Garamond" w:hAnsi="Garamond" w:cs="Garamond"/>
          <w:color w:val="000000"/>
          <w:sz w:val="26"/>
          <w:szCs w:val="26"/>
        </w:rPr>
        <w:t xml:space="preserve"> con</w:t>
      </w:r>
      <w:r w:rsidR="00E50003" w:rsidRPr="0036520C">
        <w:rPr>
          <w:rFonts w:ascii="Garamond" w:hAnsi="Garamond" w:cs="Garamond"/>
          <w:color w:val="000000"/>
          <w:sz w:val="26"/>
          <w:szCs w:val="26"/>
        </w:rPr>
        <w:t xml:space="preserve"> </w:t>
      </w:r>
      <w:r w:rsidR="00E50003" w:rsidRPr="00E50003">
        <w:rPr>
          <w:rFonts w:ascii="Garamond" w:hAnsi="Garamond" w:cs="Garamond"/>
          <w:color w:val="000000"/>
          <w:sz w:val="26"/>
          <w:szCs w:val="26"/>
        </w:rPr>
        <w:t xml:space="preserve">profili professionali in grado di </w:t>
      </w:r>
      <w:r w:rsidR="00286391">
        <w:rPr>
          <w:rFonts w:ascii="Garamond" w:hAnsi="Garamond" w:cs="Garamond"/>
          <w:color w:val="000000"/>
          <w:sz w:val="26"/>
          <w:szCs w:val="26"/>
        </w:rPr>
        <w:t>svolgere</w:t>
      </w:r>
      <w:r w:rsidR="00E50003" w:rsidRPr="00E50003">
        <w:rPr>
          <w:rFonts w:ascii="Garamond" w:hAnsi="Garamond" w:cs="Garamond"/>
          <w:color w:val="000000"/>
          <w:sz w:val="26"/>
          <w:szCs w:val="26"/>
        </w:rPr>
        <w:t xml:space="preserve"> </w:t>
      </w:r>
      <w:r w:rsidRPr="0036520C">
        <w:rPr>
          <w:rFonts w:ascii="Garamond" w:hAnsi="Garamond" w:cs="Garamond"/>
          <w:color w:val="000000"/>
          <w:sz w:val="26"/>
          <w:szCs w:val="26"/>
        </w:rPr>
        <w:t>le attività sopra descritte</w:t>
      </w:r>
      <w:r w:rsidRPr="00E50003">
        <w:rPr>
          <w:rFonts w:ascii="Garamond" w:hAnsi="Garamond" w:cs="Garamond"/>
          <w:color w:val="000000"/>
          <w:sz w:val="26"/>
          <w:szCs w:val="26"/>
        </w:rPr>
        <w:t xml:space="preserve"> </w:t>
      </w:r>
      <w:r w:rsidR="00E50003" w:rsidRPr="00E50003">
        <w:rPr>
          <w:rFonts w:ascii="Garamond" w:hAnsi="Garamond" w:cs="Garamond"/>
          <w:color w:val="000000"/>
          <w:sz w:val="26"/>
          <w:szCs w:val="26"/>
        </w:rPr>
        <w:t>con caratteristiche di autonomia e competenza operativa</w:t>
      </w:r>
      <w:r>
        <w:rPr>
          <w:rFonts w:ascii="Garamond" w:hAnsi="Garamond" w:cs="Garamond"/>
          <w:color w:val="000000"/>
          <w:sz w:val="26"/>
          <w:szCs w:val="26"/>
        </w:rPr>
        <w:t xml:space="preserve"> </w:t>
      </w:r>
      <w:r w:rsidR="00E50003" w:rsidRPr="0036520C">
        <w:rPr>
          <w:rFonts w:ascii="Garamond" w:hAnsi="Garamond" w:cs="Garamond"/>
          <w:color w:val="000000"/>
          <w:sz w:val="26"/>
          <w:szCs w:val="26"/>
        </w:rPr>
        <w:t>nella misura di n. 2</w:t>
      </w:r>
      <w:r>
        <w:rPr>
          <w:rFonts w:ascii="Garamond" w:hAnsi="Garamond" w:cs="Garamond"/>
          <w:color w:val="000000"/>
          <w:sz w:val="26"/>
          <w:szCs w:val="26"/>
        </w:rPr>
        <w:t xml:space="preserve"> unità</w:t>
      </w:r>
      <w:r w:rsidR="00E50003" w:rsidRPr="0036520C">
        <w:rPr>
          <w:rFonts w:ascii="Garamond" w:hAnsi="Garamond" w:cs="Garamond"/>
          <w:color w:val="000000"/>
          <w:sz w:val="26"/>
          <w:szCs w:val="26"/>
        </w:rPr>
        <w:t xml:space="preserve"> FTE </w:t>
      </w:r>
      <w:r w:rsidR="00E50003">
        <w:rPr>
          <w:rFonts w:ascii="Garamond" w:hAnsi="Garamond" w:cs="Garamond"/>
          <w:color w:val="000000"/>
          <w:sz w:val="26"/>
          <w:szCs w:val="26"/>
        </w:rPr>
        <w:t>(</w:t>
      </w:r>
      <w:r w:rsidR="00E50003" w:rsidRPr="0036520C">
        <w:rPr>
          <w:rFonts w:ascii="Garamond" w:hAnsi="Garamond" w:cs="Garamond,Bold"/>
          <w:bCs/>
          <w:sz w:val="26"/>
          <w:szCs w:val="26"/>
        </w:rPr>
        <w:t>Full-time equivalent)</w:t>
      </w:r>
      <w:r>
        <w:rPr>
          <w:rFonts w:ascii="Garamond" w:hAnsi="Garamond" w:cs="Garamond,Bold"/>
          <w:bCs/>
          <w:sz w:val="26"/>
          <w:szCs w:val="26"/>
        </w:rPr>
        <w:t>,</w:t>
      </w:r>
      <w:r w:rsidR="00E50003" w:rsidRPr="0036520C">
        <w:rPr>
          <w:rFonts w:ascii="Garamond" w:hAnsi="Garamond" w:cs="Garamond,Bold"/>
          <w:bCs/>
          <w:sz w:val="26"/>
          <w:szCs w:val="26"/>
        </w:rPr>
        <w:t xml:space="preserve"> con almeno n. </w:t>
      </w:r>
      <w:r w:rsidR="00E50003">
        <w:rPr>
          <w:rFonts w:ascii="Garamond" w:hAnsi="Garamond" w:cs="Garamond,Bold"/>
          <w:bCs/>
          <w:sz w:val="26"/>
          <w:szCs w:val="26"/>
        </w:rPr>
        <w:t>10</w:t>
      </w:r>
      <w:r w:rsidR="00E50003" w:rsidRPr="0036520C">
        <w:rPr>
          <w:rFonts w:ascii="Garamond" w:hAnsi="Garamond" w:cs="Garamond,Bold"/>
          <w:bCs/>
          <w:sz w:val="26"/>
          <w:szCs w:val="26"/>
        </w:rPr>
        <w:t xml:space="preserve"> anni di esperienza qualificata nel settore.</w:t>
      </w:r>
    </w:p>
    <w:p w:rsidR="00451AD5" w:rsidRDefault="00451AD5" w:rsidP="00953B06">
      <w:pPr>
        <w:autoSpaceDE w:val="0"/>
        <w:autoSpaceDN w:val="0"/>
        <w:adjustRightInd w:val="0"/>
        <w:jc w:val="left"/>
        <w:rPr>
          <w:rFonts w:ascii="Garamond" w:hAnsi="Garamond" w:cs="Garamond"/>
          <w:b/>
          <w:color w:val="000000"/>
          <w:sz w:val="26"/>
          <w:szCs w:val="26"/>
        </w:rPr>
      </w:pPr>
    </w:p>
    <w:p w:rsidR="00953B06" w:rsidRDefault="000D04C4" w:rsidP="00953B06">
      <w:pPr>
        <w:autoSpaceDE w:val="0"/>
        <w:autoSpaceDN w:val="0"/>
        <w:adjustRightInd w:val="0"/>
        <w:jc w:val="left"/>
        <w:rPr>
          <w:rFonts w:ascii="Garamond" w:hAnsi="Garamond" w:cs="Garamond"/>
          <w:b/>
          <w:color w:val="000000"/>
          <w:sz w:val="26"/>
          <w:szCs w:val="26"/>
        </w:rPr>
      </w:pPr>
      <w:r>
        <w:rPr>
          <w:rFonts w:ascii="Garamond" w:hAnsi="Garamond" w:cs="Garamond"/>
          <w:b/>
          <w:color w:val="000000"/>
          <w:sz w:val="26"/>
          <w:szCs w:val="26"/>
        </w:rPr>
        <w:t xml:space="preserve">Durata ed </w:t>
      </w:r>
      <w:r w:rsidRPr="000F36AA">
        <w:rPr>
          <w:rFonts w:ascii="Garamond" w:hAnsi="Garamond" w:cs="Garamond"/>
          <w:b/>
          <w:color w:val="000000"/>
          <w:sz w:val="26"/>
          <w:szCs w:val="26"/>
        </w:rPr>
        <w:t xml:space="preserve">importo </w:t>
      </w:r>
      <w:r w:rsidR="00546DB7">
        <w:rPr>
          <w:rFonts w:ascii="Garamond" w:hAnsi="Garamond" w:cs="Garamond"/>
          <w:b/>
          <w:color w:val="000000"/>
          <w:sz w:val="26"/>
          <w:szCs w:val="26"/>
        </w:rPr>
        <w:t>del contratto</w:t>
      </w:r>
    </w:p>
    <w:p w:rsidR="00E27CA6" w:rsidRDefault="00E27CA6" w:rsidP="00E27CA6">
      <w:pPr>
        <w:autoSpaceDE w:val="0"/>
        <w:autoSpaceDN w:val="0"/>
        <w:adjustRightInd w:val="0"/>
        <w:rPr>
          <w:rFonts w:ascii="Garamond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color w:val="000000"/>
          <w:sz w:val="26"/>
          <w:szCs w:val="26"/>
        </w:rPr>
        <w:t>Il servizio avrà una durata di n. 12 mesi, presumibilmente con decorrenza 1</w:t>
      </w:r>
      <w:r w:rsidR="00040594">
        <w:rPr>
          <w:rFonts w:ascii="Garamond" w:hAnsi="Garamond" w:cs="Garamond"/>
          <w:color w:val="000000"/>
          <w:sz w:val="26"/>
          <w:szCs w:val="26"/>
        </w:rPr>
        <w:t>°</w:t>
      </w:r>
      <w:r>
        <w:rPr>
          <w:rFonts w:ascii="Garamond" w:hAnsi="Garamond" w:cs="Garamond"/>
          <w:color w:val="000000"/>
          <w:sz w:val="26"/>
          <w:szCs w:val="26"/>
        </w:rPr>
        <w:t xml:space="preserve"> gennaio 2018-31/12/2018. </w:t>
      </w:r>
    </w:p>
    <w:p w:rsidR="00E27CA6" w:rsidRDefault="00E27CA6" w:rsidP="00E27CA6">
      <w:pPr>
        <w:autoSpaceDE w:val="0"/>
        <w:autoSpaceDN w:val="0"/>
        <w:adjustRightInd w:val="0"/>
        <w:rPr>
          <w:rFonts w:ascii="Garamond" w:hAnsi="Garamond" w:cs="Garamond"/>
          <w:color w:val="000000"/>
          <w:sz w:val="26"/>
          <w:szCs w:val="26"/>
        </w:rPr>
      </w:pPr>
      <w:r w:rsidRPr="00CB2E81">
        <w:rPr>
          <w:rFonts w:ascii="Garamond" w:hAnsi="Garamond" w:cs="Garamond"/>
          <w:color w:val="000000"/>
          <w:sz w:val="26"/>
          <w:szCs w:val="26"/>
        </w:rPr>
        <w:t xml:space="preserve">L’importo annuale </w:t>
      </w:r>
      <w:r>
        <w:rPr>
          <w:rFonts w:ascii="Garamond" w:hAnsi="Garamond" w:cs="Garamond"/>
          <w:color w:val="000000"/>
          <w:sz w:val="26"/>
          <w:szCs w:val="26"/>
        </w:rPr>
        <w:t>stimato</w:t>
      </w:r>
      <w:r w:rsidRPr="00CB2E81">
        <w:rPr>
          <w:rFonts w:ascii="Garamond" w:hAnsi="Garamond" w:cs="Garamond"/>
          <w:color w:val="000000"/>
          <w:sz w:val="26"/>
          <w:szCs w:val="26"/>
        </w:rPr>
        <w:t xml:space="preserve"> </w:t>
      </w:r>
      <w:r>
        <w:rPr>
          <w:rFonts w:ascii="Garamond" w:hAnsi="Garamond" w:cs="Garamond"/>
          <w:color w:val="000000"/>
          <w:sz w:val="26"/>
          <w:szCs w:val="26"/>
        </w:rPr>
        <w:t xml:space="preserve">dell’appalto </w:t>
      </w:r>
      <w:r w:rsidRPr="00CB2E81">
        <w:rPr>
          <w:rFonts w:ascii="Garamond" w:hAnsi="Garamond" w:cs="Garamond"/>
          <w:color w:val="000000"/>
          <w:sz w:val="26"/>
          <w:szCs w:val="26"/>
        </w:rPr>
        <w:t xml:space="preserve">non potrà superare </w:t>
      </w:r>
      <w:r>
        <w:rPr>
          <w:rFonts w:ascii="Garamond" w:hAnsi="Garamond" w:cs="Garamond"/>
          <w:color w:val="000000"/>
          <w:sz w:val="26"/>
          <w:szCs w:val="26"/>
        </w:rPr>
        <w:t xml:space="preserve">la somma </w:t>
      </w:r>
      <w:r w:rsidRPr="00CB2E81">
        <w:rPr>
          <w:rFonts w:ascii="Garamond" w:hAnsi="Garamond" w:cs="Garamond"/>
          <w:color w:val="000000"/>
          <w:sz w:val="26"/>
          <w:szCs w:val="26"/>
        </w:rPr>
        <w:t xml:space="preserve">di </w:t>
      </w:r>
      <w:r w:rsidRPr="00991C62">
        <w:rPr>
          <w:rFonts w:ascii="Garamond" w:hAnsi="Garamond" w:cs="Garamond"/>
          <w:color w:val="000000"/>
          <w:sz w:val="26"/>
          <w:szCs w:val="26"/>
        </w:rPr>
        <w:t>€ 130.000,00</w:t>
      </w:r>
      <w:r>
        <w:rPr>
          <w:rFonts w:ascii="Garamond" w:hAnsi="Garamond" w:cs="Garamond"/>
          <w:color w:val="000000"/>
          <w:sz w:val="26"/>
          <w:szCs w:val="26"/>
        </w:rPr>
        <w:t xml:space="preserve"> </w:t>
      </w:r>
      <w:r w:rsidRPr="00991C62">
        <w:rPr>
          <w:rFonts w:ascii="Garamond" w:hAnsi="Garamond" w:cs="Garamond"/>
          <w:color w:val="000000"/>
          <w:sz w:val="26"/>
          <w:szCs w:val="26"/>
        </w:rPr>
        <w:t>(centotrentamila/00</w:t>
      </w:r>
      <w:r w:rsidRPr="00CB2E81">
        <w:rPr>
          <w:rFonts w:ascii="Garamond" w:hAnsi="Garamond" w:cs="Garamond"/>
          <w:color w:val="000000"/>
          <w:sz w:val="26"/>
          <w:szCs w:val="26"/>
        </w:rPr>
        <w:t>), oltre IVA.</w:t>
      </w:r>
    </w:p>
    <w:p w:rsidR="00311742" w:rsidRDefault="00311742" w:rsidP="005512BA">
      <w:pPr>
        <w:pStyle w:val="Default"/>
        <w:jc w:val="both"/>
        <w:rPr>
          <w:rFonts w:ascii="Garamond" w:hAnsi="Garamond"/>
          <w:sz w:val="26"/>
          <w:szCs w:val="26"/>
        </w:rPr>
      </w:pPr>
    </w:p>
    <w:p w:rsidR="0066295E" w:rsidRDefault="000D04C4" w:rsidP="0066295E">
      <w:pPr>
        <w:autoSpaceDE w:val="0"/>
        <w:autoSpaceDN w:val="0"/>
        <w:adjustRightInd w:val="0"/>
        <w:jc w:val="left"/>
        <w:rPr>
          <w:rFonts w:ascii="Garamond" w:hAnsi="Garamond" w:cs="Garamond"/>
          <w:b/>
          <w:color w:val="000000"/>
          <w:sz w:val="26"/>
          <w:szCs w:val="26"/>
        </w:rPr>
      </w:pPr>
      <w:r>
        <w:rPr>
          <w:rFonts w:ascii="Garamond" w:hAnsi="Garamond" w:cs="Garamond"/>
          <w:b/>
          <w:color w:val="000000"/>
          <w:sz w:val="26"/>
          <w:szCs w:val="26"/>
        </w:rPr>
        <w:t>R</w:t>
      </w:r>
      <w:r w:rsidRPr="008E38A7">
        <w:rPr>
          <w:rFonts w:ascii="Garamond" w:hAnsi="Garamond" w:cs="Garamond"/>
          <w:b/>
          <w:color w:val="000000"/>
          <w:sz w:val="26"/>
          <w:szCs w:val="26"/>
        </w:rPr>
        <w:t>equisiti di idoneit</w:t>
      </w:r>
      <w:r>
        <w:rPr>
          <w:rFonts w:ascii="Garamond" w:hAnsi="Garamond" w:cs="Garamond"/>
          <w:b/>
          <w:color w:val="000000"/>
          <w:sz w:val="26"/>
          <w:szCs w:val="26"/>
        </w:rPr>
        <w:t>à</w:t>
      </w:r>
      <w:r w:rsidRPr="008E38A7">
        <w:rPr>
          <w:rFonts w:ascii="Garamond" w:hAnsi="Garamond" w:cs="Garamond"/>
          <w:b/>
          <w:color w:val="000000"/>
          <w:sz w:val="26"/>
          <w:szCs w:val="26"/>
        </w:rPr>
        <w:t xml:space="preserve"> professionale</w:t>
      </w:r>
      <w:r w:rsidR="00546DB7">
        <w:rPr>
          <w:rFonts w:ascii="Garamond" w:hAnsi="Garamond" w:cs="Garamond"/>
          <w:b/>
          <w:color w:val="000000"/>
          <w:sz w:val="26"/>
          <w:szCs w:val="26"/>
        </w:rPr>
        <w:t xml:space="preserve"> dell’impresa</w:t>
      </w:r>
    </w:p>
    <w:p w:rsidR="00A20FFF" w:rsidRDefault="00A20FFF" w:rsidP="00142D9A">
      <w:pPr>
        <w:autoSpaceDE w:val="0"/>
        <w:autoSpaceDN w:val="0"/>
        <w:adjustRightInd w:val="0"/>
        <w:rPr>
          <w:rFonts w:ascii="Garamond" w:hAnsi="Garamond" w:cs="Garamond"/>
          <w:color w:val="000000"/>
          <w:sz w:val="26"/>
          <w:szCs w:val="26"/>
        </w:rPr>
      </w:pPr>
      <w:r w:rsidRPr="00A20FFF">
        <w:rPr>
          <w:rFonts w:ascii="Garamond" w:hAnsi="Garamond" w:cs="Garamond"/>
          <w:color w:val="000000"/>
          <w:sz w:val="26"/>
          <w:szCs w:val="26"/>
        </w:rPr>
        <w:t>Iscrizione registro Camera di Commercio</w:t>
      </w:r>
      <w:r w:rsidR="008E38A7">
        <w:rPr>
          <w:rFonts w:ascii="Garamond" w:hAnsi="Garamond" w:cs="Garamond"/>
          <w:color w:val="000000"/>
          <w:sz w:val="26"/>
          <w:szCs w:val="26"/>
        </w:rPr>
        <w:t>, industria, agricoltura e artigianato o ad altro albo, ove previsto, capace di attestare lo svolgimento delle attività nello specifico settore.</w:t>
      </w:r>
    </w:p>
    <w:p w:rsidR="00E27CA6" w:rsidRDefault="00E27CA6" w:rsidP="00E27CA6">
      <w:pPr>
        <w:autoSpaceDE w:val="0"/>
        <w:autoSpaceDN w:val="0"/>
        <w:adjustRightInd w:val="0"/>
        <w:rPr>
          <w:rFonts w:ascii="Garamond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color w:val="000000"/>
          <w:sz w:val="26"/>
          <w:szCs w:val="26"/>
        </w:rPr>
        <w:t>Iscrizione al MEPA per categoria economica compatibile.</w:t>
      </w:r>
    </w:p>
    <w:p w:rsidR="00311742" w:rsidRPr="00A20FFF" w:rsidRDefault="00311742" w:rsidP="00142D9A">
      <w:pPr>
        <w:autoSpaceDE w:val="0"/>
        <w:autoSpaceDN w:val="0"/>
        <w:adjustRightInd w:val="0"/>
        <w:rPr>
          <w:rFonts w:ascii="Garamond" w:hAnsi="Garamond" w:cs="Garamond"/>
          <w:color w:val="000000"/>
          <w:sz w:val="26"/>
          <w:szCs w:val="26"/>
        </w:rPr>
      </w:pPr>
    </w:p>
    <w:p w:rsidR="005512BA" w:rsidRPr="005E1EBD" w:rsidRDefault="000D04C4" w:rsidP="00A20FFF">
      <w:pPr>
        <w:autoSpaceDE w:val="0"/>
        <w:autoSpaceDN w:val="0"/>
        <w:adjustRightInd w:val="0"/>
        <w:rPr>
          <w:rFonts w:ascii="Garamond" w:hAnsi="Garamond" w:cs="Garamond"/>
          <w:b/>
          <w:color w:val="000000"/>
          <w:sz w:val="26"/>
          <w:szCs w:val="26"/>
        </w:rPr>
      </w:pPr>
      <w:r>
        <w:rPr>
          <w:rFonts w:ascii="Garamond" w:hAnsi="Garamond" w:cs="Garamond"/>
          <w:b/>
          <w:color w:val="000000"/>
          <w:sz w:val="26"/>
          <w:szCs w:val="26"/>
        </w:rPr>
        <w:t>C</w:t>
      </w:r>
      <w:r w:rsidRPr="005E1EBD">
        <w:rPr>
          <w:rFonts w:ascii="Garamond" w:hAnsi="Garamond" w:cs="Garamond"/>
          <w:b/>
          <w:color w:val="000000"/>
          <w:sz w:val="26"/>
          <w:szCs w:val="26"/>
        </w:rPr>
        <w:t>apacità tecniche e professionali richiest</w:t>
      </w:r>
      <w:r w:rsidR="00546DB7">
        <w:rPr>
          <w:rFonts w:ascii="Garamond" w:hAnsi="Garamond" w:cs="Garamond"/>
          <w:b/>
          <w:color w:val="000000"/>
          <w:sz w:val="26"/>
          <w:szCs w:val="26"/>
        </w:rPr>
        <w:t>e</w:t>
      </w:r>
      <w:r w:rsidRPr="005E1EBD">
        <w:rPr>
          <w:rFonts w:ascii="Garamond" w:hAnsi="Garamond" w:cs="Garamond"/>
          <w:b/>
          <w:color w:val="000000"/>
          <w:sz w:val="26"/>
          <w:szCs w:val="26"/>
        </w:rPr>
        <w:t xml:space="preserve"> ai fini della partecipazione alla gara</w:t>
      </w:r>
    </w:p>
    <w:p w:rsidR="00E27CA6" w:rsidRDefault="00E27CA6" w:rsidP="00E27CA6">
      <w:pPr>
        <w:autoSpaceDE w:val="0"/>
        <w:autoSpaceDN w:val="0"/>
        <w:adjustRightInd w:val="0"/>
        <w:rPr>
          <w:rFonts w:ascii="Garamond" w:hAnsi="Garamond" w:cs="Garamond"/>
          <w:color w:val="000000"/>
          <w:sz w:val="26"/>
          <w:szCs w:val="26"/>
        </w:rPr>
      </w:pPr>
      <w:r>
        <w:rPr>
          <w:rFonts w:ascii="Garamond" w:hAnsi="Garamond"/>
          <w:sz w:val="26"/>
          <w:szCs w:val="26"/>
        </w:rPr>
        <w:t>Si richiede l’attestazione di esperienze maturate nello specifico settore oggetto del presente avviso; a tal fine</w:t>
      </w:r>
      <w:r w:rsidR="00040594">
        <w:rPr>
          <w:rFonts w:ascii="Garamond" w:hAnsi="Garamond"/>
          <w:sz w:val="26"/>
          <w:szCs w:val="26"/>
        </w:rPr>
        <w:t>,</w:t>
      </w:r>
      <w:r>
        <w:rPr>
          <w:rFonts w:ascii="Garamond" w:hAnsi="Garamond"/>
          <w:sz w:val="26"/>
          <w:szCs w:val="26"/>
        </w:rPr>
        <w:t xml:space="preserve"> il f</w:t>
      </w:r>
      <w:r>
        <w:rPr>
          <w:rFonts w:ascii="Garamond" w:hAnsi="Garamond" w:cs="Garamond"/>
          <w:color w:val="000000"/>
          <w:sz w:val="26"/>
          <w:szCs w:val="26"/>
        </w:rPr>
        <w:t>atturato generato per servizi analoghi nel</w:t>
      </w:r>
      <w:r w:rsidR="00D85C7C">
        <w:rPr>
          <w:rFonts w:ascii="Garamond" w:hAnsi="Garamond" w:cs="Garamond"/>
          <w:color w:val="000000"/>
          <w:sz w:val="26"/>
          <w:szCs w:val="26"/>
        </w:rPr>
        <w:t>l’ultimo triennio di bilancio (</w:t>
      </w:r>
      <w:r>
        <w:rPr>
          <w:rFonts w:ascii="Garamond" w:hAnsi="Garamond" w:cs="Garamond"/>
          <w:color w:val="000000"/>
          <w:sz w:val="26"/>
          <w:szCs w:val="26"/>
        </w:rPr>
        <w:t>2014-2015-2016) pari ad almeno 3 volte il valore stimato del servizio.</w:t>
      </w:r>
    </w:p>
    <w:p w:rsidR="004661B4" w:rsidRDefault="004661B4" w:rsidP="00A20FFF">
      <w:pPr>
        <w:autoSpaceDE w:val="0"/>
        <w:autoSpaceDN w:val="0"/>
        <w:adjustRightInd w:val="0"/>
        <w:jc w:val="left"/>
        <w:rPr>
          <w:rFonts w:ascii="Garamond" w:hAnsi="Garamond" w:cs="Garamond"/>
          <w:b/>
          <w:color w:val="000000"/>
          <w:sz w:val="26"/>
          <w:szCs w:val="26"/>
        </w:rPr>
      </w:pPr>
    </w:p>
    <w:p w:rsidR="00A20FFF" w:rsidRDefault="000D04C4" w:rsidP="00A20FFF">
      <w:pPr>
        <w:autoSpaceDE w:val="0"/>
        <w:autoSpaceDN w:val="0"/>
        <w:adjustRightInd w:val="0"/>
        <w:jc w:val="left"/>
        <w:rPr>
          <w:rFonts w:ascii="Garamond" w:hAnsi="Garamond" w:cs="Garamond"/>
          <w:b/>
          <w:color w:val="000000"/>
          <w:sz w:val="26"/>
          <w:szCs w:val="26"/>
        </w:rPr>
      </w:pPr>
      <w:r>
        <w:rPr>
          <w:rFonts w:ascii="Garamond" w:hAnsi="Garamond" w:cs="Garamond"/>
          <w:b/>
          <w:color w:val="000000"/>
          <w:sz w:val="26"/>
          <w:szCs w:val="26"/>
        </w:rPr>
        <w:t>C</w:t>
      </w:r>
      <w:r w:rsidRPr="00245D9D">
        <w:rPr>
          <w:rFonts w:ascii="Garamond" w:hAnsi="Garamond" w:cs="Garamond"/>
          <w:b/>
          <w:color w:val="000000"/>
          <w:sz w:val="26"/>
          <w:szCs w:val="26"/>
        </w:rPr>
        <w:t>riterio di aggiudicazione</w:t>
      </w:r>
      <w:r w:rsidR="006538AB">
        <w:rPr>
          <w:rFonts w:ascii="Garamond" w:hAnsi="Garamond" w:cs="Garamond"/>
          <w:b/>
          <w:color w:val="000000"/>
          <w:sz w:val="26"/>
          <w:szCs w:val="26"/>
        </w:rPr>
        <w:t xml:space="preserve"> della gara</w:t>
      </w:r>
    </w:p>
    <w:p w:rsidR="00A20FFF" w:rsidRDefault="00A20FFF" w:rsidP="00245D9D">
      <w:pPr>
        <w:autoSpaceDE w:val="0"/>
        <w:autoSpaceDN w:val="0"/>
        <w:adjustRightInd w:val="0"/>
        <w:rPr>
          <w:rFonts w:ascii="Garamond" w:eastAsiaTheme="minorHAnsi" w:hAnsi="Garamond" w:cs="Book Antiqua"/>
          <w:color w:val="000000"/>
          <w:sz w:val="26"/>
          <w:szCs w:val="26"/>
          <w:lang w:eastAsia="en-US"/>
        </w:rPr>
      </w:pPr>
      <w:r w:rsidRPr="00245D9D">
        <w:rPr>
          <w:rFonts w:ascii="Garamond" w:eastAsiaTheme="minorHAnsi" w:hAnsi="Garamond" w:cs="Book Antiqua"/>
          <w:color w:val="000000"/>
          <w:sz w:val="26"/>
          <w:szCs w:val="26"/>
          <w:lang w:eastAsia="en-US"/>
        </w:rPr>
        <w:lastRenderedPageBreak/>
        <w:t>L’aggiudicazione avverrà con il criterio dell’offerta economicamente più vantaggiosa, ai</w:t>
      </w:r>
      <w:r w:rsidR="00245D9D">
        <w:rPr>
          <w:rFonts w:ascii="Garamond" w:eastAsiaTheme="minorHAnsi" w:hAnsi="Garamond" w:cs="Book Antiqua"/>
          <w:color w:val="000000"/>
          <w:sz w:val="26"/>
          <w:szCs w:val="26"/>
          <w:lang w:eastAsia="en-US"/>
        </w:rPr>
        <w:t xml:space="preserve"> </w:t>
      </w:r>
      <w:r w:rsidR="00040594">
        <w:rPr>
          <w:rFonts w:ascii="Garamond" w:eastAsiaTheme="minorHAnsi" w:hAnsi="Garamond" w:cs="Book Antiqua"/>
          <w:color w:val="000000"/>
          <w:sz w:val="26"/>
          <w:szCs w:val="26"/>
          <w:lang w:eastAsia="en-US"/>
        </w:rPr>
        <w:t>sensi dell’articolo</w:t>
      </w:r>
      <w:r w:rsidR="00D5390E">
        <w:rPr>
          <w:rFonts w:ascii="Garamond" w:eastAsiaTheme="minorHAnsi" w:hAnsi="Garamond" w:cs="Book Antiqua"/>
          <w:color w:val="000000"/>
          <w:sz w:val="26"/>
          <w:szCs w:val="26"/>
          <w:lang w:eastAsia="en-US"/>
        </w:rPr>
        <w:t xml:space="preserve"> 95 del decreto legislativo</w:t>
      </w:r>
      <w:r w:rsidRPr="00245D9D">
        <w:rPr>
          <w:rFonts w:ascii="Garamond" w:eastAsiaTheme="minorHAnsi" w:hAnsi="Garamond" w:cs="Book Antiqua"/>
          <w:color w:val="000000"/>
          <w:sz w:val="26"/>
          <w:szCs w:val="26"/>
          <w:lang w:eastAsia="en-US"/>
        </w:rPr>
        <w:t xml:space="preserve"> 50/2016, sulla base dei </w:t>
      </w:r>
      <w:r w:rsidR="00245D9D">
        <w:rPr>
          <w:rFonts w:ascii="Garamond" w:eastAsiaTheme="minorHAnsi" w:hAnsi="Garamond" w:cs="Book Antiqua"/>
          <w:color w:val="000000"/>
          <w:sz w:val="26"/>
          <w:szCs w:val="26"/>
          <w:lang w:eastAsia="en-US"/>
        </w:rPr>
        <w:t xml:space="preserve">seguenti </w:t>
      </w:r>
      <w:r w:rsidRPr="00245D9D">
        <w:rPr>
          <w:rFonts w:ascii="Garamond" w:eastAsiaTheme="minorHAnsi" w:hAnsi="Garamond" w:cs="Book Antiqua"/>
          <w:color w:val="000000"/>
          <w:sz w:val="26"/>
          <w:szCs w:val="26"/>
          <w:lang w:eastAsia="en-US"/>
        </w:rPr>
        <w:t>cri</w:t>
      </w:r>
      <w:r w:rsidR="00245D9D">
        <w:rPr>
          <w:rFonts w:ascii="Garamond" w:eastAsiaTheme="minorHAnsi" w:hAnsi="Garamond" w:cs="Book Antiqua"/>
          <w:color w:val="000000"/>
          <w:sz w:val="26"/>
          <w:szCs w:val="26"/>
          <w:lang w:eastAsia="en-US"/>
        </w:rPr>
        <w:t>teri</w:t>
      </w:r>
      <w:r w:rsidRPr="00245D9D">
        <w:rPr>
          <w:rFonts w:ascii="Garamond" w:eastAsiaTheme="minorHAnsi" w:hAnsi="Garamond" w:cs="Book Antiqua"/>
          <w:color w:val="000000"/>
          <w:sz w:val="26"/>
          <w:szCs w:val="26"/>
          <w:lang w:eastAsia="en-US"/>
        </w:rPr>
        <w:t>:</w:t>
      </w:r>
    </w:p>
    <w:p w:rsidR="001211DD" w:rsidRPr="00245D9D" w:rsidRDefault="001211DD" w:rsidP="00245D9D">
      <w:pPr>
        <w:autoSpaceDE w:val="0"/>
        <w:autoSpaceDN w:val="0"/>
        <w:adjustRightInd w:val="0"/>
        <w:rPr>
          <w:rFonts w:ascii="Garamond" w:eastAsiaTheme="minorHAnsi" w:hAnsi="Garamond" w:cs="Book Antiqua"/>
          <w:color w:val="000000"/>
          <w:sz w:val="26"/>
          <w:szCs w:val="26"/>
          <w:lang w:eastAsia="en-US"/>
        </w:rPr>
      </w:pPr>
    </w:p>
    <w:p w:rsidR="00245D9D" w:rsidRPr="000A6096" w:rsidRDefault="00245D9D" w:rsidP="00302308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Garamond" w:eastAsiaTheme="minorHAnsi" w:hAnsi="Garamond" w:cs="Book Antiqua"/>
          <w:color w:val="000000"/>
          <w:sz w:val="26"/>
          <w:szCs w:val="26"/>
          <w:lang w:eastAsia="en-US"/>
        </w:rPr>
      </w:pPr>
      <w:r w:rsidRPr="000A6096">
        <w:rPr>
          <w:rFonts w:ascii="Garamond" w:eastAsiaTheme="minorHAnsi" w:hAnsi="Garamond" w:cs="Book Antiqua"/>
          <w:color w:val="000000"/>
          <w:sz w:val="26"/>
          <w:szCs w:val="26"/>
          <w:lang w:eastAsia="en-US"/>
        </w:rPr>
        <w:t>Merito tecnico, qualità e caratteristiche organizzative e funzionali dei servizi offerti: max punti 70</w:t>
      </w:r>
      <w:r w:rsidR="00897628">
        <w:rPr>
          <w:rFonts w:ascii="Garamond" w:eastAsiaTheme="minorHAnsi" w:hAnsi="Garamond" w:cs="Book Antiqua"/>
          <w:color w:val="000000"/>
          <w:sz w:val="26"/>
          <w:szCs w:val="26"/>
          <w:lang w:eastAsia="en-US"/>
        </w:rPr>
        <w:t>.</w:t>
      </w:r>
      <w:r w:rsidRPr="000A6096">
        <w:rPr>
          <w:rFonts w:ascii="Garamond" w:eastAsiaTheme="minorHAnsi" w:hAnsi="Garamond" w:cs="Book Antiqua"/>
          <w:color w:val="000000"/>
          <w:sz w:val="26"/>
          <w:szCs w:val="26"/>
          <w:lang w:eastAsia="en-US"/>
        </w:rPr>
        <w:t xml:space="preserve"> </w:t>
      </w:r>
    </w:p>
    <w:p w:rsidR="00245D9D" w:rsidRPr="00302308" w:rsidRDefault="00245D9D" w:rsidP="00302308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Garamond" w:eastAsiaTheme="minorHAnsi" w:hAnsi="Garamond" w:cs="Book Antiqua"/>
          <w:color w:val="000000"/>
          <w:sz w:val="26"/>
          <w:szCs w:val="26"/>
          <w:lang w:eastAsia="en-US"/>
        </w:rPr>
      </w:pPr>
      <w:r w:rsidRPr="000A6096">
        <w:rPr>
          <w:rFonts w:ascii="Garamond" w:eastAsiaTheme="minorHAnsi" w:hAnsi="Garamond" w:cs="Book Antiqua"/>
          <w:color w:val="000000"/>
          <w:sz w:val="26"/>
          <w:szCs w:val="26"/>
          <w:lang w:eastAsia="en-US"/>
        </w:rPr>
        <w:t>Prezzo complessivo</w:t>
      </w:r>
      <w:r w:rsidRPr="00302308">
        <w:rPr>
          <w:rFonts w:ascii="Garamond" w:eastAsiaTheme="minorHAnsi" w:hAnsi="Garamond" w:cs="Book Antiqua"/>
          <w:color w:val="000000"/>
          <w:sz w:val="26"/>
          <w:szCs w:val="26"/>
          <w:lang w:eastAsia="en-US"/>
        </w:rPr>
        <w:t xml:space="preserve"> richiesto per lo svolgimento dei servizi previsti dal presente capitolato: max punti 30</w:t>
      </w:r>
      <w:r w:rsidR="00897628">
        <w:rPr>
          <w:rFonts w:ascii="Garamond" w:eastAsiaTheme="minorHAnsi" w:hAnsi="Garamond" w:cs="Book Antiqua"/>
          <w:color w:val="000000"/>
          <w:sz w:val="26"/>
          <w:szCs w:val="26"/>
          <w:lang w:eastAsia="en-US"/>
        </w:rPr>
        <w:t>.</w:t>
      </w:r>
    </w:p>
    <w:p w:rsidR="00E81A3A" w:rsidRDefault="00E81A3A" w:rsidP="00C57839">
      <w:pPr>
        <w:pStyle w:val="Default"/>
        <w:jc w:val="both"/>
        <w:rPr>
          <w:rFonts w:ascii="Garamond" w:hAnsi="Garamond"/>
          <w:sz w:val="26"/>
          <w:szCs w:val="26"/>
        </w:rPr>
      </w:pPr>
    </w:p>
    <w:p w:rsidR="005D1D65" w:rsidRDefault="00BA1EB7" w:rsidP="005D1D65">
      <w:pPr>
        <w:autoSpaceDE w:val="0"/>
        <w:autoSpaceDN w:val="0"/>
        <w:adjustRightInd w:val="0"/>
        <w:jc w:val="left"/>
        <w:rPr>
          <w:rFonts w:ascii="Garamond" w:hAnsi="Garamond" w:cs="Garamond"/>
          <w:b/>
          <w:color w:val="000000"/>
          <w:sz w:val="26"/>
          <w:szCs w:val="26"/>
        </w:rPr>
      </w:pPr>
      <w:r>
        <w:rPr>
          <w:rFonts w:ascii="Garamond" w:hAnsi="Garamond" w:cs="Garamond"/>
          <w:b/>
          <w:color w:val="000000"/>
          <w:sz w:val="26"/>
          <w:szCs w:val="26"/>
        </w:rPr>
        <w:t>Operatori economici ammessi</w:t>
      </w:r>
      <w:r w:rsidR="00546DB7">
        <w:rPr>
          <w:rFonts w:ascii="Garamond" w:hAnsi="Garamond" w:cs="Garamond"/>
          <w:b/>
          <w:color w:val="000000"/>
          <w:sz w:val="26"/>
          <w:szCs w:val="26"/>
        </w:rPr>
        <w:t xml:space="preserve"> a</w:t>
      </w:r>
      <w:r w:rsidR="005F7F75">
        <w:rPr>
          <w:rFonts w:ascii="Garamond" w:hAnsi="Garamond" w:cs="Garamond"/>
          <w:b/>
          <w:color w:val="000000"/>
          <w:sz w:val="26"/>
          <w:szCs w:val="26"/>
        </w:rPr>
        <w:t xml:space="preserve"> partecipare alla gara</w:t>
      </w:r>
    </w:p>
    <w:p w:rsidR="00E27CA6" w:rsidRDefault="004A4D99" w:rsidP="00C57839">
      <w:pPr>
        <w:pStyle w:val="Default"/>
        <w:jc w:val="both"/>
        <w:rPr>
          <w:rFonts w:ascii="Garamond" w:hAnsi="Garamond"/>
          <w:sz w:val="26"/>
          <w:szCs w:val="26"/>
        </w:rPr>
      </w:pPr>
      <w:r w:rsidRPr="006048E7">
        <w:rPr>
          <w:rFonts w:ascii="Garamond" w:hAnsi="Garamond"/>
          <w:sz w:val="26"/>
          <w:szCs w:val="26"/>
        </w:rPr>
        <w:t>Sono ammessi a partecipa</w:t>
      </w:r>
      <w:r w:rsidR="00E81A3A">
        <w:rPr>
          <w:rFonts w:ascii="Garamond" w:hAnsi="Garamond"/>
          <w:sz w:val="26"/>
          <w:szCs w:val="26"/>
        </w:rPr>
        <w:t>re</w:t>
      </w:r>
      <w:r w:rsidRPr="006048E7">
        <w:rPr>
          <w:rFonts w:ascii="Garamond" w:hAnsi="Garamond"/>
          <w:sz w:val="26"/>
          <w:szCs w:val="26"/>
        </w:rPr>
        <w:t xml:space="preserve"> i soggetti</w:t>
      </w:r>
      <w:r w:rsidR="000D5CCB">
        <w:rPr>
          <w:rFonts w:ascii="Garamond" w:hAnsi="Garamond"/>
          <w:sz w:val="26"/>
          <w:szCs w:val="26"/>
        </w:rPr>
        <w:t xml:space="preserve"> </w:t>
      </w:r>
      <w:r w:rsidR="00040594">
        <w:rPr>
          <w:rFonts w:ascii="Garamond" w:hAnsi="Garamond"/>
          <w:sz w:val="26"/>
          <w:szCs w:val="26"/>
        </w:rPr>
        <w:t>di cui all’articolo</w:t>
      </w:r>
      <w:r w:rsidRPr="00A27B94">
        <w:rPr>
          <w:rFonts w:ascii="Garamond" w:hAnsi="Garamond"/>
          <w:sz w:val="26"/>
          <w:szCs w:val="26"/>
        </w:rPr>
        <w:t xml:space="preserve"> 45 del </w:t>
      </w:r>
      <w:r w:rsidR="00D5390E">
        <w:rPr>
          <w:rFonts w:ascii="Garamond" w:hAnsi="Garamond"/>
          <w:sz w:val="26"/>
          <w:szCs w:val="26"/>
        </w:rPr>
        <w:t>decreto legislativo</w:t>
      </w:r>
      <w:r w:rsidRPr="00A27B94">
        <w:rPr>
          <w:rFonts w:ascii="Garamond" w:hAnsi="Garamond"/>
          <w:sz w:val="26"/>
          <w:szCs w:val="26"/>
        </w:rPr>
        <w:t xml:space="preserve"> 18 aprile 2016, n.50.</w:t>
      </w:r>
    </w:p>
    <w:p w:rsidR="00E27CA6" w:rsidRDefault="00E27CA6" w:rsidP="00E27CA6">
      <w:pPr>
        <w:pStyle w:val="Default"/>
        <w:jc w:val="both"/>
        <w:rPr>
          <w:rFonts w:ascii="Garamond" w:hAnsi="Garamond"/>
          <w:b/>
          <w:sz w:val="26"/>
          <w:szCs w:val="26"/>
        </w:rPr>
      </w:pPr>
    </w:p>
    <w:p w:rsidR="00E27CA6" w:rsidRDefault="00E27CA6" w:rsidP="00E27CA6">
      <w:pPr>
        <w:pStyle w:val="Default"/>
        <w:jc w:val="both"/>
        <w:rPr>
          <w:rFonts w:ascii="Garamond" w:hAnsi="Garamond"/>
          <w:sz w:val="26"/>
          <w:szCs w:val="26"/>
        </w:rPr>
      </w:pPr>
      <w:r w:rsidRPr="00991C62">
        <w:rPr>
          <w:rFonts w:ascii="Garamond" w:hAnsi="Garamond"/>
          <w:b/>
          <w:sz w:val="26"/>
          <w:szCs w:val="26"/>
        </w:rPr>
        <w:t>Modalità di selezione degli operatori economici e di espletamento della procedura ex art. 36</w:t>
      </w:r>
      <w:r>
        <w:rPr>
          <w:rFonts w:ascii="Garamond" w:hAnsi="Garamond"/>
          <w:sz w:val="26"/>
          <w:szCs w:val="26"/>
        </w:rPr>
        <w:t>.</w:t>
      </w:r>
    </w:p>
    <w:p w:rsidR="00E27CA6" w:rsidRDefault="00E27CA6" w:rsidP="00E27CA6">
      <w:pPr>
        <w:pStyle w:val="Default"/>
        <w:jc w:val="both"/>
        <w:rPr>
          <w:rFonts w:ascii="Garamond" w:hAnsi="Garamond"/>
          <w:sz w:val="26"/>
          <w:szCs w:val="26"/>
        </w:rPr>
      </w:pPr>
    </w:p>
    <w:p w:rsidR="00E27CA6" w:rsidRPr="00991C62" w:rsidRDefault="00666783" w:rsidP="00E27CA6">
      <w:pPr>
        <w:pStyle w:val="Default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Saranno invitate</w:t>
      </w:r>
      <w:r w:rsidR="00E27CA6" w:rsidRPr="00991C62">
        <w:rPr>
          <w:rFonts w:ascii="Garamond" w:hAnsi="Garamond"/>
          <w:sz w:val="26"/>
          <w:szCs w:val="26"/>
        </w:rPr>
        <w:t xml:space="preserve"> alla procedura ex art</w:t>
      </w:r>
      <w:r>
        <w:rPr>
          <w:rFonts w:ascii="Garamond" w:hAnsi="Garamond"/>
          <w:sz w:val="26"/>
          <w:szCs w:val="26"/>
        </w:rPr>
        <w:t>icolo</w:t>
      </w:r>
      <w:r w:rsidR="00E27CA6" w:rsidRPr="00991C62">
        <w:rPr>
          <w:rFonts w:ascii="Garamond" w:hAnsi="Garamond"/>
          <w:sz w:val="26"/>
          <w:szCs w:val="26"/>
        </w:rPr>
        <w:t xml:space="preserve"> 36 Codice Appalti tutte le manifestazioni di i</w:t>
      </w:r>
      <w:r w:rsidR="00D85C7C">
        <w:rPr>
          <w:rFonts w:ascii="Garamond" w:hAnsi="Garamond"/>
          <w:sz w:val="26"/>
          <w:szCs w:val="26"/>
        </w:rPr>
        <w:t xml:space="preserve">nteresse pervenute nei termini </w:t>
      </w:r>
      <w:r w:rsidR="00E27CA6" w:rsidRPr="00991C62">
        <w:rPr>
          <w:rFonts w:ascii="Garamond" w:hAnsi="Garamond"/>
          <w:sz w:val="26"/>
          <w:szCs w:val="26"/>
        </w:rPr>
        <w:t xml:space="preserve">e secondo le modalità indicate </w:t>
      </w:r>
      <w:r w:rsidR="00E27CA6">
        <w:rPr>
          <w:rFonts w:ascii="Garamond" w:hAnsi="Garamond"/>
          <w:sz w:val="26"/>
          <w:szCs w:val="26"/>
        </w:rPr>
        <w:t>che hanno carattere</w:t>
      </w:r>
      <w:r w:rsidR="00E27CA6" w:rsidRPr="00991C62">
        <w:rPr>
          <w:rFonts w:ascii="Garamond" w:hAnsi="Garamond"/>
          <w:sz w:val="26"/>
          <w:szCs w:val="26"/>
        </w:rPr>
        <w:t xml:space="preserve"> tassativ</w:t>
      </w:r>
      <w:r w:rsidR="00E27CA6">
        <w:rPr>
          <w:rFonts w:ascii="Garamond" w:hAnsi="Garamond"/>
          <w:sz w:val="26"/>
          <w:szCs w:val="26"/>
        </w:rPr>
        <w:t>o a</w:t>
      </w:r>
      <w:r>
        <w:rPr>
          <w:rFonts w:ascii="Garamond" w:hAnsi="Garamond"/>
          <w:sz w:val="26"/>
          <w:szCs w:val="26"/>
        </w:rPr>
        <w:t xml:space="preserve"> pena</w:t>
      </w:r>
      <w:r w:rsidR="00E27CA6">
        <w:rPr>
          <w:rFonts w:ascii="Garamond" w:hAnsi="Garamond"/>
          <w:sz w:val="26"/>
          <w:szCs w:val="26"/>
        </w:rPr>
        <w:t xml:space="preserve"> di</w:t>
      </w:r>
      <w:r w:rsidR="00E27CA6" w:rsidRPr="00991C62">
        <w:rPr>
          <w:rFonts w:ascii="Garamond" w:hAnsi="Garamond"/>
          <w:sz w:val="26"/>
          <w:szCs w:val="26"/>
        </w:rPr>
        <w:t xml:space="preserve"> l’esclusione.</w:t>
      </w:r>
    </w:p>
    <w:p w:rsidR="00E27CA6" w:rsidRPr="00991C62" w:rsidRDefault="00E27CA6" w:rsidP="00E27CA6">
      <w:pPr>
        <w:pStyle w:val="Default"/>
        <w:jc w:val="both"/>
        <w:rPr>
          <w:rFonts w:ascii="Garamond" w:hAnsi="Garamond"/>
          <w:sz w:val="26"/>
          <w:szCs w:val="26"/>
        </w:rPr>
      </w:pPr>
      <w:r w:rsidRPr="00991C62">
        <w:rPr>
          <w:rFonts w:ascii="Garamond" w:hAnsi="Garamond"/>
          <w:sz w:val="26"/>
          <w:szCs w:val="26"/>
        </w:rPr>
        <w:t>La procedura di gara avverrà tramite la piattaforma MEPA</w:t>
      </w:r>
      <w:r w:rsidR="00666783">
        <w:rPr>
          <w:rFonts w:ascii="Garamond" w:hAnsi="Garamond"/>
          <w:sz w:val="26"/>
          <w:szCs w:val="26"/>
        </w:rPr>
        <w:t>.</w:t>
      </w:r>
    </w:p>
    <w:p w:rsidR="007F2A7F" w:rsidRDefault="007F2A7F" w:rsidP="00C57839">
      <w:pPr>
        <w:pStyle w:val="Default"/>
        <w:jc w:val="both"/>
        <w:rPr>
          <w:rFonts w:ascii="Garamond" w:hAnsi="Garamond"/>
          <w:sz w:val="26"/>
          <w:szCs w:val="26"/>
        </w:rPr>
      </w:pPr>
    </w:p>
    <w:p w:rsidR="00E81A3A" w:rsidRDefault="00BA1EB7" w:rsidP="00E81A3A">
      <w:pPr>
        <w:autoSpaceDE w:val="0"/>
        <w:autoSpaceDN w:val="0"/>
        <w:adjustRightInd w:val="0"/>
        <w:jc w:val="left"/>
        <w:rPr>
          <w:rFonts w:ascii="Garamond" w:hAnsi="Garamond" w:cs="Garamond"/>
          <w:b/>
          <w:color w:val="000000"/>
          <w:sz w:val="26"/>
          <w:szCs w:val="26"/>
        </w:rPr>
      </w:pPr>
      <w:r>
        <w:rPr>
          <w:rFonts w:ascii="Garamond" w:hAnsi="Garamond" w:cs="Garamond"/>
          <w:b/>
          <w:color w:val="000000"/>
          <w:sz w:val="26"/>
          <w:szCs w:val="26"/>
        </w:rPr>
        <w:t>Modalità e termine di trasmissione della manifestazione di interesse</w:t>
      </w:r>
    </w:p>
    <w:p w:rsidR="00AE3435" w:rsidRPr="00302308" w:rsidRDefault="00302308" w:rsidP="007F2A7F">
      <w:pPr>
        <w:autoSpaceDE w:val="0"/>
        <w:autoSpaceDN w:val="0"/>
        <w:adjustRightInd w:val="0"/>
        <w:rPr>
          <w:rFonts w:ascii="Garamond" w:hAnsi="Garamond" w:cs="Garamond,Bold"/>
          <w:bCs/>
          <w:color w:val="000000"/>
          <w:sz w:val="26"/>
          <w:szCs w:val="26"/>
          <w:u w:val="single"/>
        </w:rPr>
      </w:pPr>
      <w:r>
        <w:rPr>
          <w:rFonts w:ascii="Garamond" w:hAnsi="Garamond" w:cs="Garamond"/>
          <w:color w:val="000000"/>
          <w:sz w:val="26"/>
          <w:szCs w:val="26"/>
        </w:rPr>
        <w:t>La manifestazione di interesse dovrà recare in oggetto la seguente</w:t>
      </w:r>
      <w:r w:rsidR="007F2A7F" w:rsidRPr="00CB2E81">
        <w:rPr>
          <w:rFonts w:ascii="Garamond" w:hAnsi="Garamond" w:cs="Garamond"/>
          <w:color w:val="000000"/>
          <w:sz w:val="26"/>
          <w:szCs w:val="26"/>
        </w:rPr>
        <w:t xml:space="preserve"> dicitura</w:t>
      </w:r>
      <w:r>
        <w:rPr>
          <w:rFonts w:ascii="Garamond" w:hAnsi="Garamond" w:cs="Garamond"/>
          <w:color w:val="000000"/>
          <w:sz w:val="26"/>
          <w:szCs w:val="26"/>
        </w:rPr>
        <w:t>:</w:t>
      </w:r>
      <w:r w:rsidR="007F2A7F" w:rsidRPr="00CB2E81">
        <w:rPr>
          <w:rFonts w:ascii="Garamond" w:hAnsi="Garamond" w:cs="Garamond"/>
          <w:color w:val="000000"/>
          <w:sz w:val="26"/>
          <w:szCs w:val="26"/>
        </w:rPr>
        <w:t xml:space="preserve"> </w:t>
      </w:r>
      <w:r w:rsidR="007F2A7F" w:rsidRPr="007F2A7F">
        <w:rPr>
          <w:rFonts w:ascii="Garamond" w:hAnsi="Garamond" w:cs="Garamond,Bold"/>
          <w:b/>
          <w:bCs/>
          <w:color w:val="000000"/>
          <w:sz w:val="26"/>
          <w:szCs w:val="26"/>
        </w:rPr>
        <w:t>“Manifestazione di interesse per</w:t>
      </w:r>
      <w:r>
        <w:rPr>
          <w:rFonts w:ascii="Garamond" w:hAnsi="Garamond" w:cs="Garamond,Bold"/>
          <w:b/>
          <w:bCs/>
          <w:color w:val="000000"/>
          <w:sz w:val="26"/>
          <w:szCs w:val="26"/>
        </w:rPr>
        <w:t xml:space="preserve"> l’</w:t>
      </w:r>
      <w:r w:rsidR="007F2A7F" w:rsidRPr="007F2A7F">
        <w:rPr>
          <w:rFonts w:ascii="Garamond" w:hAnsi="Garamond" w:cs="Garamond,Bold"/>
          <w:b/>
          <w:bCs/>
          <w:color w:val="000000"/>
          <w:sz w:val="26"/>
          <w:szCs w:val="26"/>
        </w:rPr>
        <w:t xml:space="preserve">affidamento del </w:t>
      </w:r>
      <w:r w:rsidR="00A2393F" w:rsidRPr="0094302A">
        <w:rPr>
          <w:rFonts w:ascii="Garamond" w:hAnsi="Garamond" w:cs="Garamond,Bold"/>
          <w:b/>
          <w:bCs/>
          <w:i/>
          <w:sz w:val="26"/>
          <w:szCs w:val="26"/>
        </w:rPr>
        <w:t xml:space="preserve">Servizio di </w:t>
      </w:r>
      <w:r w:rsidR="00A2393F" w:rsidRPr="007F28A0">
        <w:rPr>
          <w:rFonts w:ascii="Garamond" w:hAnsi="Garamond" w:cs="Garamond,Bold"/>
          <w:b/>
          <w:bCs/>
          <w:i/>
          <w:sz w:val="26"/>
          <w:szCs w:val="26"/>
        </w:rPr>
        <w:t>gestione e conduzione</w:t>
      </w:r>
      <w:r w:rsidR="00A2393F">
        <w:rPr>
          <w:rFonts w:ascii="Garamond" w:hAnsi="Garamond" w:cs="Garamond,Bold"/>
          <w:b/>
          <w:bCs/>
          <w:i/>
          <w:sz w:val="26"/>
          <w:szCs w:val="26"/>
        </w:rPr>
        <w:t xml:space="preserve"> </w:t>
      </w:r>
      <w:r w:rsidR="00A2393F" w:rsidRPr="007F28A0">
        <w:rPr>
          <w:rFonts w:ascii="Garamond" w:hAnsi="Garamond" w:cs="Garamond,Bold"/>
          <w:b/>
          <w:bCs/>
          <w:i/>
          <w:sz w:val="26"/>
          <w:szCs w:val="26"/>
        </w:rPr>
        <w:t>dell’infrastruttura dei sistemi informatici in uso presso il Ministero dell’Ambiente e della Tutela del Territorio e del Mare -  Via Cristoforo Colombo n. 44 - Roma.</w:t>
      </w:r>
      <w:r>
        <w:rPr>
          <w:rFonts w:ascii="Garamond" w:hAnsi="Garamond" w:cs="Garamond,Bold"/>
          <w:b/>
          <w:bCs/>
          <w:color w:val="000000"/>
          <w:sz w:val="26"/>
          <w:szCs w:val="26"/>
        </w:rPr>
        <w:t xml:space="preserve">” </w:t>
      </w:r>
      <w:r w:rsidRPr="00302308">
        <w:rPr>
          <w:rFonts w:ascii="Garamond" w:hAnsi="Garamond" w:cs="Garamond,Bold"/>
          <w:bCs/>
          <w:color w:val="000000"/>
          <w:sz w:val="26"/>
          <w:szCs w:val="26"/>
          <w:u w:val="single"/>
        </w:rPr>
        <w:t xml:space="preserve">e sarà redatta </w:t>
      </w:r>
      <w:r w:rsidRPr="00302308">
        <w:rPr>
          <w:rFonts w:ascii="Garamond" w:hAnsi="Garamond"/>
          <w:sz w:val="26"/>
          <w:szCs w:val="26"/>
          <w:u w:val="single"/>
        </w:rPr>
        <w:t xml:space="preserve">conformemente all’Allegato </w:t>
      </w:r>
      <w:r w:rsidR="002E2738">
        <w:rPr>
          <w:rFonts w:ascii="Garamond" w:hAnsi="Garamond"/>
          <w:sz w:val="26"/>
          <w:szCs w:val="26"/>
          <w:u w:val="single"/>
        </w:rPr>
        <w:t>3</w:t>
      </w:r>
      <w:r w:rsidRPr="00302308">
        <w:rPr>
          <w:rFonts w:ascii="Garamond" w:hAnsi="Garamond"/>
          <w:sz w:val="26"/>
          <w:szCs w:val="26"/>
          <w:u w:val="single"/>
        </w:rPr>
        <w:t>.</w:t>
      </w:r>
    </w:p>
    <w:p w:rsidR="0082093E" w:rsidRDefault="0082093E" w:rsidP="007F2A7F">
      <w:pPr>
        <w:autoSpaceDE w:val="0"/>
        <w:autoSpaceDN w:val="0"/>
        <w:adjustRightInd w:val="0"/>
        <w:rPr>
          <w:rFonts w:ascii="Garamond" w:hAnsi="Garamond" w:cs="Garamond,Bold"/>
          <w:b/>
          <w:bCs/>
          <w:color w:val="000000"/>
          <w:sz w:val="26"/>
          <w:szCs w:val="26"/>
        </w:rPr>
      </w:pPr>
    </w:p>
    <w:p w:rsidR="00E27CA6" w:rsidRDefault="00302308" w:rsidP="00E27CA6">
      <w:pPr>
        <w:autoSpaceDE w:val="0"/>
        <w:autoSpaceDN w:val="0"/>
        <w:adjustRightInd w:val="0"/>
        <w:rPr>
          <w:rFonts w:ascii="Garamond" w:hAnsi="Garamond" w:cs="Garamond,Bold"/>
          <w:b/>
          <w:bCs/>
          <w:color w:val="000000"/>
          <w:sz w:val="26"/>
          <w:szCs w:val="26"/>
        </w:rPr>
      </w:pPr>
      <w:r>
        <w:rPr>
          <w:rFonts w:ascii="Garamond" w:hAnsi="Garamond" w:cs="Garamond"/>
          <w:color w:val="000000"/>
          <w:sz w:val="26"/>
          <w:szCs w:val="26"/>
        </w:rPr>
        <w:t xml:space="preserve">Pertanto, la citata manifestazione di interesse </w:t>
      </w:r>
      <w:r w:rsidR="00AE3435">
        <w:rPr>
          <w:rFonts w:ascii="Garamond" w:hAnsi="Garamond" w:cs="Garamond"/>
          <w:color w:val="000000"/>
          <w:sz w:val="26"/>
          <w:szCs w:val="26"/>
        </w:rPr>
        <w:t xml:space="preserve">- </w:t>
      </w:r>
      <w:r w:rsidR="00AE3435" w:rsidRPr="00302308">
        <w:rPr>
          <w:rFonts w:ascii="Garamond" w:hAnsi="Garamond"/>
          <w:sz w:val="26"/>
          <w:szCs w:val="26"/>
        </w:rPr>
        <w:t xml:space="preserve">completa di dichiarazione, resa e sottoscritta dal legale rappresentante, da redigersi su carta semplice, con allegata fotocopia del documento d’identità, ai sensi </w:t>
      </w:r>
      <w:r w:rsidR="00666783">
        <w:rPr>
          <w:rFonts w:ascii="Garamond" w:hAnsi="Garamond"/>
          <w:sz w:val="26"/>
          <w:szCs w:val="26"/>
        </w:rPr>
        <w:t>degli articoli</w:t>
      </w:r>
      <w:r w:rsidR="00AE3435" w:rsidRPr="00302308">
        <w:rPr>
          <w:rFonts w:ascii="Garamond" w:hAnsi="Garamond"/>
          <w:sz w:val="26"/>
          <w:szCs w:val="26"/>
        </w:rPr>
        <w:t xml:space="preserve"> 46 e 47 del DPR, n. 445/2000 (</w:t>
      </w:r>
      <w:r w:rsidRPr="00302308">
        <w:rPr>
          <w:rFonts w:ascii="Garamond" w:hAnsi="Garamond"/>
          <w:sz w:val="26"/>
          <w:szCs w:val="26"/>
        </w:rPr>
        <w:t xml:space="preserve">secondo lo schema dell’allegato </w:t>
      </w:r>
      <w:r w:rsidR="00AE3435" w:rsidRPr="00302308">
        <w:rPr>
          <w:rFonts w:ascii="Garamond" w:hAnsi="Garamond"/>
          <w:sz w:val="26"/>
          <w:szCs w:val="26"/>
        </w:rPr>
        <w:t>A)</w:t>
      </w:r>
      <w:r w:rsidR="00AE3435">
        <w:rPr>
          <w:rFonts w:ascii="Garamond" w:hAnsi="Garamond"/>
          <w:sz w:val="26"/>
          <w:szCs w:val="26"/>
        </w:rPr>
        <w:t xml:space="preserve"> - </w:t>
      </w:r>
      <w:r w:rsidR="007F2A7F" w:rsidRPr="00EF0BE1">
        <w:rPr>
          <w:rFonts w:ascii="Garamond" w:hAnsi="Garamond" w:cs="Garamond"/>
          <w:color w:val="000000"/>
          <w:sz w:val="26"/>
          <w:szCs w:val="26"/>
        </w:rPr>
        <w:t xml:space="preserve">dovrà pervenire esclusivamente </w:t>
      </w:r>
      <w:r w:rsidR="007F2A7F" w:rsidRPr="00EF0BE1">
        <w:rPr>
          <w:rFonts w:ascii="Garamond" w:hAnsi="Garamond" w:cs="Garamond,Bold"/>
          <w:bCs/>
          <w:color w:val="000000"/>
          <w:sz w:val="26"/>
          <w:szCs w:val="26"/>
        </w:rPr>
        <w:t xml:space="preserve">tramite PEC all’indirizzo: </w:t>
      </w:r>
      <w:hyperlink r:id="rId8" w:tooltip="Indirizzo Pec: dgservizi.interni@pec.minambiente.it" w:history="1">
        <w:r w:rsidR="00E27CA6" w:rsidRPr="00E407F1">
          <w:rPr>
            <w:rFonts w:ascii="Garamond" w:hAnsi="Garamond" w:cs="Garamond,Bold"/>
            <w:bCs/>
            <w:color w:val="000000"/>
            <w:sz w:val="26"/>
            <w:szCs w:val="26"/>
          </w:rPr>
          <w:t>dgservizi.interni@pec.minambiente.it</w:t>
        </w:r>
      </w:hyperlink>
      <w:r w:rsidR="00E27CA6" w:rsidRPr="00E407F1">
        <w:rPr>
          <w:rFonts w:ascii="Garamond" w:hAnsi="Garamond" w:cs="Garamond,Bold"/>
          <w:bCs/>
          <w:color w:val="000000"/>
          <w:sz w:val="26"/>
          <w:szCs w:val="26"/>
        </w:rPr>
        <w:t>,</w:t>
      </w:r>
      <w:r w:rsidR="00E27CA6" w:rsidRPr="00CB2E81">
        <w:rPr>
          <w:rFonts w:ascii="Garamond" w:hAnsi="Garamond" w:cs="Garamond"/>
          <w:color w:val="0000FF"/>
          <w:sz w:val="26"/>
          <w:szCs w:val="26"/>
        </w:rPr>
        <w:t xml:space="preserve"> </w:t>
      </w:r>
      <w:r w:rsidR="00E27CA6" w:rsidRPr="00CB2E81">
        <w:rPr>
          <w:rFonts w:ascii="Garamond" w:hAnsi="Garamond" w:cs="Garamond,Bold"/>
          <w:b/>
          <w:bCs/>
          <w:color w:val="000000"/>
          <w:sz w:val="26"/>
          <w:szCs w:val="26"/>
        </w:rPr>
        <w:t xml:space="preserve"> </w:t>
      </w:r>
      <w:r w:rsidR="00E27CA6" w:rsidRPr="004C7365">
        <w:rPr>
          <w:rFonts w:ascii="Garamond" w:hAnsi="Garamond"/>
          <w:sz w:val="26"/>
          <w:szCs w:val="26"/>
        </w:rPr>
        <w:t>entro e non oltre 30 giorni naturali e consecutivi decorrenti dalla data di pubblicazione del presente avviso sulla sezione bandi di gara e contratti del sito istituzione del MATTM.</w:t>
      </w:r>
    </w:p>
    <w:p w:rsidR="00E27CA6" w:rsidRDefault="00E27CA6" w:rsidP="00E27CA6">
      <w:pPr>
        <w:autoSpaceDE w:val="0"/>
        <w:autoSpaceDN w:val="0"/>
        <w:adjustRightInd w:val="0"/>
        <w:rPr>
          <w:rFonts w:ascii="Garamond" w:hAnsi="Garamond" w:cs="Garamond,Bold"/>
          <w:b/>
          <w:bCs/>
          <w:color w:val="000000"/>
          <w:sz w:val="26"/>
          <w:szCs w:val="26"/>
        </w:rPr>
      </w:pPr>
      <w:r>
        <w:rPr>
          <w:rFonts w:ascii="Garamond" w:hAnsi="Garamond" w:cs="Garamond,Bold"/>
          <w:b/>
          <w:bCs/>
          <w:color w:val="000000"/>
          <w:sz w:val="26"/>
          <w:szCs w:val="26"/>
        </w:rPr>
        <w:t>Nel caso in cui il termine scada in giorno festivo si intende prorogato al giorno lavorativo successivo</w:t>
      </w:r>
    </w:p>
    <w:p w:rsidR="00311742" w:rsidRDefault="00311742" w:rsidP="00AE3435">
      <w:pPr>
        <w:pStyle w:val="Default"/>
        <w:jc w:val="both"/>
        <w:rPr>
          <w:rFonts w:ascii="Garamond" w:hAnsi="Garamond"/>
          <w:sz w:val="26"/>
          <w:szCs w:val="26"/>
        </w:rPr>
      </w:pPr>
    </w:p>
    <w:p w:rsidR="00302308" w:rsidRDefault="00BA1EB7" w:rsidP="00302308">
      <w:pPr>
        <w:autoSpaceDE w:val="0"/>
        <w:autoSpaceDN w:val="0"/>
        <w:adjustRightInd w:val="0"/>
        <w:jc w:val="left"/>
        <w:rPr>
          <w:rFonts w:ascii="Garamond" w:hAnsi="Garamond" w:cs="Garamond"/>
          <w:b/>
          <w:color w:val="000000"/>
          <w:sz w:val="26"/>
          <w:szCs w:val="26"/>
        </w:rPr>
      </w:pPr>
      <w:r>
        <w:rPr>
          <w:rFonts w:ascii="Garamond" w:hAnsi="Garamond" w:cs="Garamond"/>
          <w:b/>
          <w:color w:val="000000"/>
          <w:sz w:val="26"/>
          <w:szCs w:val="26"/>
        </w:rPr>
        <w:t>Modalità di contatto con la stazione appaltante</w:t>
      </w:r>
    </w:p>
    <w:p w:rsidR="00E27CA6" w:rsidRPr="003F6281" w:rsidRDefault="00E27CA6" w:rsidP="00E27CA6">
      <w:pPr>
        <w:autoSpaceDE w:val="0"/>
        <w:autoSpaceDN w:val="0"/>
        <w:adjustRightInd w:val="0"/>
        <w:rPr>
          <w:rFonts w:ascii="Garamond" w:hAnsi="Garamond" w:cs="Garamond,Bold"/>
          <w:bCs/>
          <w:color w:val="000000"/>
          <w:sz w:val="26"/>
          <w:szCs w:val="26"/>
        </w:rPr>
      </w:pPr>
      <w:r w:rsidRPr="003F6281">
        <w:rPr>
          <w:rFonts w:ascii="Garamond" w:hAnsi="Garamond" w:cs="Garamond,Bold"/>
          <w:bCs/>
          <w:color w:val="000000"/>
          <w:sz w:val="26"/>
          <w:szCs w:val="26"/>
        </w:rPr>
        <w:t>Il Responsabile unico del procedimento è il dott.</w:t>
      </w:r>
      <w:r w:rsidR="00D85C7C">
        <w:rPr>
          <w:rFonts w:ascii="Garamond" w:hAnsi="Garamond" w:cs="Garamond,Bold"/>
          <w:bCs/>
          <w:color w:val="000000"/>
          <w:sz w:val="26"/>
          <w:szCs w:val="26"/>
        </w:rPr>
        <w:t xml:space="preserve"> Nicola Marco Fabozzi</w:t>
      </w:r>
      <w:r>
        <w:rPr>
          <w:rFonts w:ascii="Garamond" w:hAnsi="Garamond" w:cs="Garamond,Bold"/>
          <w:bCs/>
          <w:color w:val="000000"/>
          <w:sz w:val="26"/>
          <w:szCs w:val="26"/>
        </w:rPr>
        <w:t>,</w:t>
      </w:r>
      <w:r w:rsidR="00D85C7C">
        <w:rPr>
          <w:rFonts w:ascii="Garamond" w:hAnsi="Garamond" w:cs="Garamond,Bold"/>
          <w:bCs/>
          <w:color w:val="000000"/>
          <w:sz w:val="26"/>
          <w:szCs w:val="26"/>
        </w:rPr>
        <w:t xml:space="preserve"> </w:t>
      </w:r>
      <w:r w:rsidR="00666783">
        <w:rPr>
          <w:rFonts w:ascii="Garamond" w:hAnsi="Garamond" w:cs="Garamond,Bold"/>
          <w:bCs/>
          <w:color w:val="000000"/>
          <w:sz w:val="26"/>
          <w:szCs w:val="26"/>
        </w:rPr>
        <w:t>recapito tel.</w:t>
      </w:r>
      <w:bookmarkStart w:id="0" w:name="_GoBack"/>
      <w:bookmarkEnd w:id="0"/>
      <w:r w:rsidR="00D85C7C">
        <w:rPr>
          <w:rFonts w:ascii="Garamond" w:hAnsi="Garamond" w:cs="Garamond,Bold"/>
          <w:bCs/>
          <w:color w:val="000000"/>
          <w:sz w:val="26"/>
          <w:szCs w:val="26"/>
        </w:rPr>
        <w:t xml:space="preserve"> 06 5722 3830, email: fabozzi.nicolamarco@minambiente.it</w:t>
      </w:r>
      <w:r w:rsidRPr="003F6281">
        <w:rPr>
          <w:rFonts w:ascii="Garamond" w:hAnsi="Garamond" w:cs="Garamond,Bold"/>
          <w:bCs/>
          <w:color w:val="000000"/>
          <w:sz w:val="26"/>
          <w:szCs w:val="26"/>
        </w:rPr>
        <w:t>.</w:t>
      </w:r>
    </w:p>
    <w:p w:rsidR="00E27CA6" w:rsidRPr="003F6281" w:rsidRDefault="00E27CA6" w:rsidP="00E27CA6">
      <w:pPr>
        <w:pStyle w:val="Default"/>
        <w:jc w:val="both"/>
        <w:rPr>
          <w:rFonts w:ascii="Garamond" w:hAnsi="Garamond"/>
          <w:sz w:val="26"/>
          <w:szCs w:val="26"/>
        </w:rPr>
      </w:pPr>
      <w:r w:rsidRPr="003F6281">
        <w:rPr>
          <w:rFonts w:ascii="Garamond" w:hAnsi="Garamond"/>
          <w:sz w:val="26"/>
          <w:szCs w:val="26"/>
        </w:rPr>
        <w:t>Per informazioni e chiarimenti</w:t>
      </w:r>
      <w:r w:rsidRPr="003F6281">
        <w:rPr>
          <w:rFonts w:ascii="Garamond" w:hAnsi="Garamond" w:cs="Garamond,Bold"/>
          <w:bCs/>
          <w:sz w:val="26"/>
          <w:szCs w:val="26"/>
        </w:rPr>
        <w:t xml:space="preserve"> di carattere tecnico ed amministrativo</w:t>
      </w:r>
      <w:r w:rsidRPr="003F6281">
        <w:rPr>
          <w:rFonts w:ascii="Garamond" w:hAnsi="Garamond"/>
          <w:sz w:val="26"/>
          <w:szCs w:val="26"/>
        </w:rPr>
        <w:t>, nonché per fissare un appuntamento per la presa visione dei luoghi, è possibile contattare il RUP</w:t>
      </w:r>
      <w:r>
        <w:rPr>
          <w:rFonts w:ascii="Garamond" w:hAnsi="Garamond"/>
          <w:sz w:val="26"/>
          <w:szCs w:val="26"/>
        </w:rPr>
        <w:t xml:space="preserve"> ai recapiti sopra indicati</w:t>
      </w:r>
      <w:r>
        <w:rPr>
          <w:rFonts w:ascii="Garamond" w:hAnsi="Garamond" w:cs="Garamond,Bold"/>
          <w:bCs/>
          <w:sz w:val="26"/>
          <w:szCs w:val="26"/>
        </w:rPr>
        <w:t>.</w:t>
      </w:r>
    </w:p>
    <w:p w:rsidR="004A4D99" w:rsidRDefault="004A4D99" w:rsidP="00C57839">
      <w:pPr>
        <w:pStyle w:val="Default"/>
        <w:jc w:val="both"/>
        <w:rPr>
          <w:rFonts w:ascii="Garamond" w:hAnsi="Garamond"/>
          <w:sz w:val="26"/>
          <w:szCs w:val="26"/>
        </w:rPr>
      </w:pPr>
      <w:r w:rsidRPr="006048E7">
        <w:rPr>
          <w:rFonts w:ascii="Garamond" w:hAnsi="Garamond"/>
          <w:sz w:val="26"/>
          <w:szCs w:val="26"/>
        </w:rPr>
        <w:lastRenderedPageBreak/>
        <w:t xml:space="preserve">L’Amministrazione si riserva di interrompere in qualsiasi momento, per ragioni di sua esclusiva competenza, il procedimento avviato, senza che i soggetti partecipanti possano vantare alcuna pretesa. </w:t>
      </w:r>
    </w:p>
    <w:p w:rsidR="004A4D99" w:rsidRDefault="004A4D99" w:rsidP="00C57839">
      <w:pPr>
        <w:pStyle w:val="Default"/>
        <w:jc w:val="both"/>
        <w:rPr>
          <w:rFonts w:ascii="Garamond" w:hAnsi="Garamond"/>
          <w:sz w:val="26"/>
          <w:szCs w:val="26"/>
        </w:rPr>
      </w:pPr>
      <w:r w:rsidRPr="006048E7">
        <w:rPr>
          <w:rFonts w:ascii="Garamond" w:hAnsi="Garamond"/>
          <w:sz w:val="26"/>
          <w:szCs w:val="26"/>
        </w:rPr>
        <w:t xml:space="preserve">Ai sensi del </w:t>
      </w:r>
      <w:r w:rsidR="00D5390E">
        <w:rPr>
          <w:rFonts w:ascii="Garamond" w:hAnsi="Garamond"/>
          <w:sz w:val="26"/>
          <w:szCs w:val="26"/>
        </w:rPr>
        <w:t>decreto legislativo</w:t>
      </w:r>
      <w:r w:rsidRPr="006048E7">
        <w:rPr>
          <w:rFonts w:ascii="Garamond" w:hAnsi="Garamond"/>
          <w:sz w:val="26"/>
          <w:szCs w:val="26"/>
        </w:rPr>
        <w:t xml:space="preserve"> n. 196 del 2003, e successive modifiche, si precisa che il trattamento dei dati personali sarà improntato a liceità e correttezza nella piena tutela dei diritti dei concorrenti e della loro riservatezza; il trattamento dei dati ha la finalità di consentire l’accertamento della idoneità dei concorrenti a partecipare alla procedura di affidamento di cui trattasi. </w:t>
      </w:r>
    </w:p>
    <w:p w:rsidR="00222099" w:rsidRDefault="00222099" w:rsidP="003D0C92">
      <w:pPr>
        <w:pStyle w:val="IRPET"/>
        <w:tabs>
          <w:tab w:val="clear" w:pos="580"/>
          <w:tab w:val="clear" w:pos="1120"/>
          <w:tab w:val="left" w:pos="-426"/>
        </w:tabs>
        <w:ind w:right="-82"/>
        <w:rPr>
          <w:rFonts w:ascii="Garamond" w:hAnsi="Garamond" w:cs="Arial"/>
          <w:sz w:val="26"/>
          <w:szCs w:val="26"/>
        </w:rPr>
      </w:pPr>
    </w:p>
    <w:p w:rsidR="00222099" w:rsidRDefault="00222099" w:rsidP="003D0C92">
      <w:pPr>
        <w:pStyle w:val="IRPET"/>
        <w:tabs>
          <w:tab w:val="clear" w:pos="580"/>
          <w:tab w:val="clear" w:pos="1120"/>
          <w:tab w:val="left" w:pos="-426"/>
        </w:tabs>
        <w:ind w:right="-82"/>
        <w:rPr>
          <w:rFonts w:ascii="Garamond" w:hAnsi="Garamond" w:cs="Arial"/>
          <w:sz w:val="26"/>
          <w:szCs w:val="26"/>
        </w:rPr>
      </w:pPr>
    </w:p>
    <w:p w:rsidR="00953474" w:rsidRDefault="00F46120" w:rsidP="003D0C92">
      <w:pPr>
        <w:pStyle w:val="IRPET"/>
        <w:tabs>
          <w:tab w:val="clear" w:pos="580"/>
          <w:tab w:val="clear" w:pos="1120"/>
          <w:tab w:val="left" w:pos="-426"/>
        </w:tabs>
        <w:ind w:right="-82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Roma,</w:t>
      </w:r>
    </w:p>
    <w:p w:rsidR="00FC36C5" w:rsidRDefault="00FC36C5" w:rsidP="00222099">
      <w:pPr>
        <w:spacing w:line="276" w:lineRule="auto"/>
        <w:jc w:val="left"/>
        <w:rPr>
          <w:rFonts w:ascii="Times New Roman" w:hAnsi="Times New Roman"/>
          <w:b/>
          <w:szCs w:val="24"/>
        </w:rPr>
      </w:pPr>
    </w:p>
    <w:p w:rsidR="004661B4" w:rsidRDefault="004661B4" w:rsidP="00222099">
      <w:pPr>
        <w:spacing w:line="276" w:lineRule="auto"/>
        <w:jc w:val="left"/>
        <w:rPr>
          <w:rFonts w:ascii="Times New Roman" w:hAnsi="Times New Roman"/>
          <w:b/>
          <w:szCs w:val="24"/>
        </w:rPr>
      </w:pPr>
    </w:p>
    <w:p w:rsidR="004C7365" w:rsidRPr="0071095A" w:rsidRDefault="004C7365" w:rsidP="004C7365">
      <w:pPr>
        <w:pStyle w:val="Nessunaspaziatura"/>
        <w:ind w:left="6372"/>
        <w:rPr>
          <w:rFonts w:ascii="Garamond" w:hAnsi="Garamond"/>
          <w:sz w:val="26"/>
          <w:szCs w:val="26"/>
        </w:rPr>
      </w:pPr>
      <w:r w:rsidRPr="0071095A">
        <w:rPr>
          <w:rFonts w:ascii="Garamond" w:hAnsi="Garamond"/>
          <w:sz w:val="26"/>
          <w:szCs w:val="26"/>
        </w:rPr>
        <w:t xml:space="preserve">Cons. Roberto Alesse </w:t>
      </w:r>
    </w:p>
    <w:p w:rsidR="004C7365" w:rsidRPr="001C6E81" w:rsidRDefault="004C7365" w:rsidP="004C7365">
      <w:pPr>
        <w:ind w:left="5103"/>
        <w:rPr>
          <w:rFonts w:ascii="Garamond" w:eastAsia="Calibri" w:hAnsi="Garamond"/>
          <w:szCs w:val="24"/>
          <w:lang w:eastAsia="en-US"/>
        </w:rPr>
      </w:pPr>
      <w:r w:rsidRPr="001C6E81">
        <w:rPr>
          <w:rFonts w:ascii="Garamond" w:eastAsia="Calibri" w:hAnsi="Garamond"/>
          <w:szCs w:val="24"/>
          <w:lang w:eastAsia="en-US"/>
        </w:rPr>
        <w:t xml:space="preserve"> (documento informatico firmato digitalmente</w:t>
      </w:r>
    </w:p>
    <w:p w:rsidR="004C7365" w:rsidRPr="001C6E81" w:rsidRDefault="004C7365" w:rsidP="004C7365">
      <w:pPr>
        <w:ind w:left="5103"/>
        <w:rPr>
          <w:rFonts w:ascii="Garamond" w:eastAsia="Calibri" w:hAnsi="Garamond"/>
          <w:szCs w:val="24"/>
          <w:lang w:eastAsia="en-US"/>
        </w:rPr>
      </w:pPr>
      <w:r w:rsidRPr="001C6E81">
        <w:rPr>
          <w:rFonts w:ascii="Garamond" w:eastAsia="Calibri" w:hAnsi="Garamond"/>
          <w:szCs w:val="24"/>
          <w:lang w:eastAsia="en-US"/>
        </w:rPr>
        <w:t>ai sensi dell’art. 24 D.Lgs. 82/2005 e ss.mm.ii)</w:t>
      </w:r>
    </w:p>
    <w:p w:rsidR="00FC36C5" w:rsidRPr="002E76F3" w:rsidRDefault="00FC36C5" w:rsidP="004C7365">
      <w:pPr>
        <w:spacing w:line="276" w:lineRule="auto"/>
        <w:ind w:left="4536" w:firstLine="360"/>
        <w:jc w:val="center"/>
        <w:rPr>
          <w:rFonts w:ascii="Times New Roman" w:eastAsia="Calibri" w:hAnsi="Times New Roman"/>
          <w:sz w:val="22"/>
          <w:szCs w:val="24"/>
          <w:lang w:eastAsia="en-US"/>
        </w:rPr>
      </w:pPr>
    </w:p>
    <w:sectPr w:rsidR="00FC36C5" w:rsidRPr="002E76F3" w:rsidSect="00780E01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 w:code="9"/>
      <w:pgMar w:top="-2268" w:right="1134" w:bottom="155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F75" w:rsidRDefault="005F7F75">
      <w:r>
        <w:separator/>
      </w:r>
    </w:p>
  </w:endnote>
  <w:endnote w:type="continuationSeparator" w:id="0">
    <w:p w:rsidR="005F7F75" w:rsidRDefault="005F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elleyAllegro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F75" w:rsidRDefault="005F7F75">
    <w:pPr>
      <w:pStyle w:val="Pidipagin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5F7F75" w:rsidRDefault="005F7F75">
    <w:pPr>
      <w:pStyle w:val="Pidipagina"/>
      <w:ind w:right="360"/>
    </w:pPr>
  </w:p>
  <w:p w:rsidR="005F7F75" w:rsidRDefault="005F7F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F75" w:rsidRPr="00EB7DFC" w:rsidRDefault="005F7F75" w:rsidP="009A4219">
    <w:pPr>
      <w:pStyle w:val="Pidipagina"/>
      <w:tabs>
        <w:tab w:val="left" w:pos="1771"/>
      </w:tabs>
      <w:ind w:left="-993"/>
    </w:pPr>
    <w:r>
      <w:tab/>
    </w:r>
  </w:p>
  <w:tbl>
    <w:tblPr>
      <w:tblW w:w="10895" w:type="dxa"/>
      <w:tblInd w:w="-581" w:type="dxa"/>
      <w:tblLook w:val="04A0" w:firstRow="1" w:lastRow="0" w:firstColumn="1" w:lastColumn="0" w:noHBand="0" w:noVBand="1"/>
    </w:tblPr>
    <w:tblGrid>
      <w:gridCol w:w="284"/>
      <w:gridCol w:w="3068"/>
      <w:gridCol w:w="282"/>
      <w:gridCol w:w="2232"/>
      <w:gridCol w:w="283"/>
      <w:gridCol w:w="2232"/>
      <w:gridCol w:w="282"/>
      <w:gridCol w:w="2232"/>
    </w:tblGrid>
    <w:tr w:rsidR="005F7F75" w:rsidTr="008759DF">
      <w:tc>
        <w:tcPr>
          <w:tcW w:w="284" w:type="dxa"/>
        </w:tcPr>
        <w:p w:rsidR="005F7F75" w:rsidRDefault="005F7F75" w:rsidP="0009574C">
          <w:pPr>
            <w:spacing w:before="120"/>
            <w:ind w:right="-1701"/>
            <w:jc w:val="lef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3068" w:type="dxa"/>
        </w:tcPr>
        <w:p w:rsidR="005F7F75" w:rsidRDefault="005F7F75" w:rsidP="0009574C">
          <w:pPr>
            <w:ind w:right="-1701"/>
            <w:jc w:val="left"/>
            <w:rPr>
              <w:rFonts w:ascii="Times New Roman" w:hAnsi="Times New Roman"/>
              <w:sz w:val="16"/>
              <w:szCs w:val="16"/>
            </w:rPr>
          </w:pPr>
        </w:p>
        <w:p w:rsidR="005F7F75" w:rsidRDefault="005F7F75" w:rsidP="0009574C">
          <w:pPr>
            <w:ind w:right="-1701"/>
            <w:jc w:val="left"/>
            <w:rPr>
              <w:rFonts w:ascii="Times New Roman" w:hAnsi="Times New Roman"/>
              <w:sz w:val="16"/>
              <w:szCs w:val="16"/>
            </w:rPr>
          </w:pPr>
        </w:p>
        <w:p w:rsidR="005F7F75" w:rsidRDefault="005F7F75" w:rsidP="0009574C">
          <w:pPr>
            <w:ind w:right="-1701"/>
            <w:jc w:val="left"/>
            <w:rPr>
              <w:rFonts w:ascii="Times New Roman" w:hAnsi="Times New Roman"/>
              <w:sz w:val="16"/>
              <w:szCs w:val="16"/>
            </w:rPr>
          </w:pPr>
        </w:p>
        <w:p w:rsidR="005F7F75" w:rsidRDefault="005F7F75" w:rsidP="0009574C">
          <w:pPr>
            <w:ind w:right="-1701"/>
            <w:jc w:val="left"/>
            <w:rPr>
              <w:rFonts w:ascii="Times New Roman" w:hAnsi="Times New Roman"/>
              <w:sz w:val="16"/>
              <w:szCs w:val="16"/>
            </w:rPr>
          </w:pPr>
        </w:p>
        <w:p w:rsidR="005F7F75" w:rsidRDefault="005F7F75" w:rsidP="0009574C">
          <w:pPr>
            <w:ind w:right="-1701"/>
            <w:jc w:val="lef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282" w:type="dxa"/>
        </w:tcPr>
        <w:p w:rsidR="005F7F75" w:rsidRDefault="005F7F75" w:rsidP="0009574C">
          <w:pPr>
            <w:spacing w:before="120"/>
            <w:ind w:right="-1701"/>
            <w:jc w:val="left"/>
            <w:rPr>
              <w:rFonts w:ascii="Times New Roman" w:hAnsi="Times New Roman"/>
              <w:noProof/>
              <w:sz w:val="16"/>
              <w:szCs w:val="16"/>
            </w:rPr>
          </w:pPr>
        </w:p>
      </w:tc>
      <w:tc>
        <w:tcPr>
          <w:tcW w:w="2232" w:type="dxa"/>
        </w:tcPr>
        <w:p w:rsidR="005F7F75" w:rsidRDefault="005F7F75" w:rsidP="0009574C">
          <w:pPr>
            <w:ind w:right="-1701"/>
            <w:jc w:val="lef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283" w:type="dxa"/>
        </w:tcPr>
        <w:p w:rsidR="005F7F75" w:rsidRDefault="005F7F75" w:rsidP="0009574C">
          <w:pPr>
            <w:spacing w:before="120"/>
            <w:ind w:right="-1701"/>
            <w:jc w:val="left"/>
            <w:rPr>
              <w:rFonts w:ascii="Times New Roman" w:hAnsi="Times New Roman"/>
              <w:noProof/>
              <w:sz w:val="16"/>
              <w:szCs w:val="16"/>
            </w:rPr>
          </w:pPr>
        </w:p>
      </w:tc>
      <w:tc>
        <w:tcPr>
          <w:tcW w:w="2232" w:type="dxa"/>
        </w:tcPr>
        <w:p w:rsidR="005F7F75" w:rsidRDefault="005F7F75" w:rsidP="0009574C">
          <w:pPr>
            <w:ind w:right="-1701"/>
            <w:jc w:val="lef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282" w:type="dxa"/>
        </w:tcPr>
        <w:p w:rsidR="005F7F75" w:rsidRDefault="005F7F75" w:rsidP="0009574C">
          <w:pPr>
            <w:spacing w:before="120"/>
            <w:ind w:right="-1701"/>
            <w:jc w:val="left"/>
            <w:rPr>
              <w:rFonts w:ascii="Times New Roman" w:hAnsi="Times New Roman"/>
              <w:noProof/>
              <w:sz w:val="16"/>
              <w:szCs w:val="16"/>
            </w:rPr>
          </w:pPr>
        </w:p>
      </w:tc>
      <w:tc>
        <w:tcPr>
          <w:tcW w:w="2232" w:type="dxa"/>
        </w:tcPr>
        <w:p w:rsidR="005F7F75" w:rsidRDefault="005F7F75" w:rsidP="0009574C">
          <w:pPr>
            <w:ind w:right="-1701"/>
            <w:jc w:val="left"/>
            <w:rPr>
              <w:rFonts w:ascii="Times New Roman" w:hAnsi="Times New Roman"/>
              <w:sz w:val="16"/>
              <w:szCs w:val="16"/>
            </w:rPr>
          </w:pPr>
        </w:p>
      </w:tc>
    </w:tr>
  </w:tbl>
  <w:p w:rsidR="005F7F75" w:rsidRPr="00EB7DFC" w:rsidRDefault="005F7F75" w:rsidP="009A4219">
    <w:pPr>
      <w:pStyle w:val="Pidipagina"/>
      <w:tabs>
        <w:tab w:val="left" w:pos="1771"/>
      </w:tabs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F75" w:rsidRDefault="005F7F75">
      <w:r>
        <w:separator/>
      </w:r>
    </w:p>
  </w:footnote>
  <w:footnote w:type="continuationSeparator" w:id="0">
    <w:p w:rsidR="005F7F75" w:rsidRDefault="005F7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F75" w:rsidRDefault="005F7F75" w:rsidP="00C56FB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5F7F75" w:rsidRDefault="005F7F75">
    <w:pPr>
      <w:ind w:right="360"/>
    </w:pPr>
  </w:p>
  <w:p w:rsidR="005F7F75" w:rsidRDefault="005F7F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F75" w:rsidRPr="001C7F44" w:rsidRDefault="005F7F75" w:rsidP="00C56FB9">
    <w:pPr>
      <w:pStyle w:val="Intestazione"/>
      <w:framePr w:wrap="around" w:vAnchor="text" w:hAnchor="margin" w:xAlign="right" w:y="1"/>
      <w:rPr>
        <w:rStyle w:val="Numeropagina"/>
        <w:sz w:val="16"/>
        <w:szCs w:val="16"/>
      </w:rPr>
    </w:pPr>
    <w:r w:rsidRPr="001C7F44">
      <w:rPr>
        <w:rStyle w:val="Numeropagina"/>
        <w:sz w:val="16"/>
        <w:szCs w:val="16"/>
      </w:rPr>
      <w:fldChar w:fldCharType="begin"/>
    </w:r>
    <w:r w:rsidRPr="001C7F44">
      <w:rPr>
        <w:rStyle w:val="Numeropagina"/>
        <w:sz w:val="16"/>
        <w:szCs w:val="16"/>
      </w:rPr>
      <w:instrText xml:space="preserve">PAGE  </w:instrText>
    </w:r>
    <w:r w:rsidRPr="001C7F44">
      <w:rPr>
        <w:rStyle w:val="Numeropagina"/>
        <w:sz w:val="16"/>
        <w:szCs w:val="16"/>
      </w:rPr>
      <w:fldChar w:fldCharType="separate"/>
    </w:r>
    <w:r w:rsidR="00666783">
      <w:rPr>
        <w:rStyle w:val="Numeropagina"/>
        <w:noProof/>
        <w:sz w:val="16"/>
        <w:szCs w:val="16"/>
      </w:rPr>
      <w:t>4</w:t>
    </w:r>
    <w:r w:rsidRPr="001C7F44">
      <w:rPr>
        <w:rStyle w:val="Numeropagina"/>
        <w:sz w:val="16"/>
        <w:szCs w:val="16"/>
      </w:rPr>
      <w:fldChar w:fldCharType="end"/>
    </w:r>
  </w:p>
  <w:p w:rsidR="005F7F75" w:rsidRDefault="005F7F75">
    <w:pPr>
      <w:pStyle w:val="P0"/>
      <w:spacing w:after="0"/>
      <w:ind w:left="4536" w:right="567" w:firstLine="567"/>
      <w:rPr>
        <w:b/>
        <w:bCs/>
        <w:szCs w:val="24"/>
      </w:rPr>
    </w:pPr>
  </w:p>
  <w:p w:rsidR="005F7F75" w:rsidRDefault="005F7F75">
    <w:pPr>
      <w:pStyle w:val="Titolo3"/>
      <w:tabs>
        <w:tab w:val="left" w:pos="3544"/>
      </w:tabs>
      <w:spacing w:line="500" w:lineRule="exact"/>
      <w:ind w:left="-1021" w:right="5103"/>
    </w:pPr>
  </w:p>
  <w:p w:rsidR="005F7F75" w:rsidRDefault="005F7F75">
    <w:pPr>
      <w:pStyle w:val="Titolo3"/>
      <w:tabs>
        <w:tab w:val="left" w:pos="3544"/>
      </w:tabs>
      <w:spacing w:line="500" w:lineRule="exact"/>
      <w:ind w:left="-1021" w:right="510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F75" w:rsidRPr="003F3B99" w:rsidRDefault="005F7F75" w:rsidP="00F3376B">
    <w:pPr>
      <w:pStyle w:val="Testata"/>
      <w:widowControl w:val="0"/>
      <w:spacing w:before="1200" w:line="0" w:lineRule="atLeast"/>
      <w:ind w:left="-567" w:right="-567"/>
      <w:jc w:val="center"/>
      <w:rPr>
        <w:rFonts w:ascii="Palace Script MT" w:hAnsi="Palace Script MT" w:cs="Arial"/>
        <w:i/>
        <w:iCs/>
        <w:sz w:val="96"/>
        <w:szCs w:val="96"/>
      </w:rPr>
    </w:pPr>
    <w:r w:rsidRPr="003F3B99">
      <w:rPr>
        <w:sz w:val="96"/>
        <w:szCs w:val="9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2540</wp:posOffset>
          </wp:positionV>
          <wp:extent cx="723900" cy="833120"/>
          <wp:effectExtent l="0" t="0" r="0" b="5080"/>
          <wp:wrapNone/>
          <wp:docPr id="1" name="Immagine 24" descr="ste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 descr="stel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3B99">
      <w:rPr>
        <w:rFonts w:ascii="Palace Script MT" w:hAnsi="Palace Script MT" w:cs="Arial"/>
        <w:i/>
        <w:iCs/>
        <w:sz w:val="96"/>
        <w:szCs w:val="96"/>
      </w:rPr>
      <w:t>Ministero dell’Ambiente</w:t>
    </w:r>
  </w:p>
  <w:p w:rsidR="005F7F75" w:rsidRPr="003F3B99" w:rsidRDefault="005F7F75" w:rsidP="00F3376B">
    <w:pPr>
      <w:pStyle w:val="Testata"/>
      <w:widowControl w:val="0"/>
      <w:spacing w:before="0" w:line="0" w:lineRule="atLeast"/>
      <w:ind w:left="-567" w:right="-567"/>
      <w:jc w:val="center"/>
      <w:rPr>
        <w:rFonts w:ascii="Palace Script MT" w:hAnsi="Palace Script MT" w:cs="Arial"/>
        <w:i/>
        <w:iCs/>
        <w:sz w:val="96"/>
        <w:szCs w:val="96"/>
      </w:rPr>
    </w:pPr>
    <w:r w:rsidRPr="003F3B99">
      <w:rPr>
        <w:rFonts w:ascii="Palace Script MT" w:hAnsi="Palace Script MT" w:cs="Arial"/>
        <w:i/>
        <w:iCs/>
        <w:sz w:val="96"/>
        <w:szCs w:val="96"/>
      </w:rPr>
      <w:t xml:space="preserve"> e della Tutela del Territorio e del Mare </w:t>
    </w:r>
  </w:p>
  <w:p w:rsidR="005F7F75" w:rsidRPr="006861CD" w:rsidRDefault="005F7F75" w:rsidP="003F3B99">
    <w:pPr>
      <w:jc w:val="center"/>
      <w:rPr>
        <w:rFonts w:ascii="Garamond" w:hAnsi="Garamond"/>
        <w:b/>
        <w:sz w:val="26"/>
        <w:szCs w:val="26"/>
      </w:rPr>
    </w:pPr>
    <w:r w:rsidRPr="006861CD">
      <w:rPr>
        <w:rFonts w:ascii="Garamond" w:hAnsi="Garamond"/>
        <w:b/>
        <w:sz w:val="26"/>
        <w:szCs w:val="26"/>
      </w:rPr>
      <w:t>DIREZIONE GENERALE DEGLI AFFARI GENERALI E DEL PERSONALE</w:t>
    </w:r>
  </w:p>
  <w:p w:rsidR="005F7F75" w:rsidRDefault="005F7F75" w:rsidP="001D3BF2">
    <w:pPr>
      <w:ind w:left="-567" w:right="-710"/>
      <w:jc w:val="center"/>
      <w:rPr>
        <w:szCs w:val="24"/>
      </w:rPr>
    </w:pPr>
  </w:p>
  <w:p w:rsidR="005F7F75" w:rsidRDefault="005F7F75">
    <w:pPr>
      <w:ind w:left="-567" w:right="-71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C4A"/>
    <w:multiLevelType w:val="singleLevel"/>
    <w:tmpl w:val="0CE4EAF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 w15:restartNumberingAfterBreak="0">
    <w:nsid w:val="05182B65"/>
    <w:multiLevelType w:val="hybridMultilevel"/>
    <w:tmpl w:val="D46E31F4"/>
    <w:lvl w:ilvl="0" w:tplc="D2D823C6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6F3D"/>
    <w:multiLevelType w:val="singleLevel"/>
    <w:tmpl w:val="0CE4EAF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 w15:restartNumberingAfterBreak="0">
    <w:nsid w:val="13A37661"/>
    <w:multiLevelType w:val="hybridMultilevel"/>
    <w:tmpl w:val="E8C203B6"/>
    <w:lvl w:ilvl="0" w:tplc="AC18B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D1EB8"/>
    <w:multiLevelType w:val="hybridMultilevel"/>
    <w:tmpl w:val="85F0D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5746A"/>
    <w:multiLevelType w:val="hybridMultilevel"/>
    <w:tmpl w:val="A650B5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04B81"/>
    <w:multiLevelType w:val="hybridMultilevel"/>
    <w:tmpl w:val="D09A2D84"/>
    <w:lvl w:ilvl="0" w:tplc="0CF0D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62B5A"/>
    <w:multiLevelType w:val="hybridMultilevel"/>
    <w:tmpl w:val="D13C8DC4"/>
    <w:lvl w:ilvl="0" w:tplc="04100019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9381F"/>
    <w:multiLevelType w:val="multilevel"/>
    <w:tmpl w:val="D960C2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701" w:hanging="567"/>
      </w:p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CD22553"/>
    <w:multiLevelType w:val="singleLevel"/>
    <w:tmpl w:val="309C32A4"/>
    <w:lvl w:ilvl="0">
      <w:start w:val="21"/>
      <w:numFmt w:val="bullet"/>
      <w:lvlText w:val="-"/>
      <w:lvlJc w:val="left"/>
      <w:pPr>
        <w:tabs>
          <w:tab w:val="num" w:pos="-632"/>
        </w:tabs>
        <w:ind w:left="-632" w:hanging="360"/>
      </w:pPr>
      <w:rPr>
        <w:rFonts w:hint="default"/>
        <w:sz w:val="28"/>
        <w:u w:val="none"/>
      </w:rPr>
    </w:lvl>
  </w:abstractNum>
  <w:abstractNum w:abstractNumId="10" w15:restartNumberingAfterBreak="0">
    <w:nsid w:val="2EE54FCB"/>
    <w:multiLevelType w:val="hybridMultilevel"/>
    <w:tmpl w:val="A3A46FF6"/>
    <w:lvl w:ilvl="0" w:tplc="D2D823C6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Garamond" w:eastAsiaTheme="minorHAnsi" w:hAnsi="Garamond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 w15:restartNumberingAfterBreak="0">
    <w:nsid w:val="34F14AA0"/>
    <w:multiLevelType w:val="hybridMultilevel"/>
    <w:tmpl w:val="71F09D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3004C"/>
    <w:multiLevelType w:val="hybridMultilevel"/>
    <w:tmpl w:val="47340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86209"/>
    <w:multiLevelType w:val="hybridMultilevel"/>
    <w:tmpl w:val="5F829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D01ED"/>
    <w:multiLevelType w:val="singleLevel"/>
    <w:tmpl w:val="3A66BE74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5" w15:restartNumberingAfterBreak="0">
    <w:nsid w:val="3DB337CB"/>
    <w:multiLevelType w:val="singleLevel"/>
    <w:tmpl w:val="3CFCFE7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6" w15:restartNumberingAfterBreak="0">
    <w:nsid w:val="3E8412ED"/>
    <w:multiLevelType w:val="singleLevel"/>
    <w:tmpl w:val="488205CA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 w15:restartNumberingAfterBreak="0">
    <w:nsid w:val="470A7D93"/>
    <w:multiLevelType w:val="singleLevel"/>
    <w:tmpl w:val="488205CA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8" w15:restartNumberingAfterBreak="0">
    <w:nsid w:val="474B40D4"/>
    <w:multiLevelType w:val="hybridMultilevel"/>
    <w:tmpl w:val="79424CB2"/>
    <w:lvl w:ilvl="0" w:tplc="0410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9" w15:restartNumberingAfterBreak="0">
    <w:nsid w:val="48B637C3"/>
    <w:multiLevelType w:val="singleLevel"/>
    <w:tmpl w:val="0CE4EAF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0" w15:restartNumberingAfterBreak="0">
    <w:nsid w:val="4909267B"/>
    <w:multiLevelType w:val="singleLevel"/>
    <w:tmpl w:val="24785C3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49A90998"/>
    <w:multiLevelType w:val="singleLevel"/>
    <w:tmpl w:val="0CE4EAF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2" w15:restartNumberingAfterBreak="0">
    <w:nsid w:val="4A777EB8"/>
    <w:multiLevelType w:val="singleLevel"/>
    <w:tmpl w:val="3A66BE74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3" w15:restartNumberingAfterBreak="0">
    <w:nsid w:val="4EF5529B"/>
    <w:multiLevelType w:val="hybridMultilevel"/>
    <w:tmpl w:val="AC20B800"/>
    <w:lvl w:ilvl="0" w:tplc="D2D823C6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D56A8"/>
    <w:multiLevelType w:val="singleLevel"/>
    <w:tmpl w:val="EE96B94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5" w15:restartNumberingAfterBreak="0">
    <w:nsid w:val="5313494E"/>
    <w:multiLevelType w:val="hybridMultilevel"/>
    <w:tmpl w:val="D8360F02"/>
    <w:lvl w:ilvl="0" w:tplc="4C34C8E6">
      <w:start w:val="1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36D36F7"/>
    <w:multiLevelType w:val="hybridMultilevel"/>
    <w:tmpl w:val="E4BC84D6"/>
    <w:lvl w:ilvl="0" w:tplc="D2D823C6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B050C"/>
    <w:multiLevelType w:val="singleLevel"/>
    <w:tmpl w:val="44D862B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8" w15:restartNumberingAfterBreak="0">
    <w:nsid w:val="53E6680A"/>
    <w:multiLevelType w:val="hybridMultilevel"/>
    <w:tmpl w:val="2F2AC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F0D12"/>
    <w:multiLevelType w:val="singleLevel"/>
    <w:tmpl w:val="EE96B94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0" w15:restartNumberingAfterBreak="0">
    <w:nsid w:val="55B0774D"/>
    <w:multiLevelType w:val="singleLevel"/>
    <w:tmpl w:val="44D862B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31" w15:restartNumberingAfterBreak="0">
    <w:nsid w:val="60F26D66"/>
    <w:multiLevelType w:val="singleLevel"/>
    <w:tmpl w:val="8ED40450"/>
    <w:lvl w:ilvl="0">
      <w:start w:val="1"/>
      <w:numFmt w:val="bullet"/>
      <w:lvlText w:val="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32" w15:restartNumberingAfterBreak="0">
    <w:nsid w:val="6ED1074F"/>
    <w:multiLevelType w:val="hybridMultilevel"/>
    <w:tmpl w:val="09E879CE"/>
    <w:lvl w:ilvl="0" w:tplc="FFFFFFFF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3" w15:restartNumberingAfterBreak="0">
    <w:nsid w:val="6ED65AC4"/>
    <w:multiLevelType w:val="singleLevel"/>
    <w:tmpl w:val="3FCCEF1E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</w:abstractNum>
  <w:abstractNum w:abstractNumId="34" w15:restartNumberingAfterBreak="0">
    <w:nsid w:val="706948CD"/>
    <w:multiLevelType w:val="singleLevel"/>
    <w:tmpl w:val="9260E280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35" w15:restartNumberingAfterBreak="0">
    <w:nsid w:val="733D2E29"/>
    <w:multiLevelType w:val="hybridMultilevel"/>
    <w:tmpl w:val="7F1E490E"/>
    <w:lvl w:ilvl="0" w:tplc="7220BA7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72478"/>
    <w:multiLevelType w:val="singleLevel"/>
    <w:tmpl w:val="3A66BE74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7" w15:restartNumberingAfterBreak="0">
    <w:nsid w:val="7CDA00B3"/>
    <w:multiLevelType w:val="singleLevel"/>
    <w:tmpl w:val="24785C3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8" w15:restartNumberingAfterBreak="0">
    <w:nsid w:val="7EC176DF"/>
    <w:multiLevelType w:val="singleLevel"/>
    <w:tmpl w:val="0CE4EAF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9" w15:restartNumberingAfterBreak="0">
    <w:nsid w:val="7F564D06"/>
    <w:multiLevelType w:val="singleLevel"/>
    <w:tmpl w:val="61B4B95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20"/>
  </w:num>
  <w:num w:numId="3">
    <w:abstractNumId w:val="37"/>
  </w:num>
  <w:num w:numId="4">
    <w:abstractNumId w:val="24"/>
  </w:num>
  <w:num w:numId="5">
    <w:abstractNumId w:val="39"/>
  </w:num>
  <w:num w:numId="6">
    <w:abstractNumId w:val="17"/>
  </w:num>
  <w:num w:numId="7">
    <w:abstractNumId w:val="16"/>
  </w:num>
  <w:num w:numId="8">
    <w:abstractNumId w:val="29"/>
  </w:num>
  <w:num w:numId="9">
    <w:abstractNumId w:val="8"/>
  </w:num>
  <w:num w:numId="10">
    <w:abstractNumId w:val="27"/>
  </w:num>
  <w:num w:numId="11">
    <w:abstractNumId w:val="31"/>
  </w:num>
  <w:num w:numId="12">
    <w:abstractNumId w:val="34"/>
  </w:num>
  <w:num w:numId="13">
    <w:abstractNumId w:val="33"/>
  </w:num>
  <w:num w:numId="14">
    <w:abstractNumId w:val="30"/>
  </w:num>
  <w:num w:numId="15">
    <w:abstractNumId w:val="38"/>
  </w:num>
  <w:num w:numId="16">
    <w:abstractNumId w:val="36"/>
  </w:num>
  <w:num w:numId="17">
    <w:abstractNumId w:val="22"/>
  </w:num>
  <w:num w:numId="18">
    <w:abstractNumId w:val="14"/>
  </w:num>
  <w:num w:numId="19">
    <w:abstractNumId w:val="2"/>
  </w:num>
  <w:num w:numId="20">
    <w:abstractNumId w:val="15"/>
  </w:num>
  <w:num w:numId="21">
    <w:abstractNumId w:val="21"/>
  </w:num>
  <w:num w:numId="22">
    <w:abstractNumId w:val="19"/>
  </w:num>
  <w:num w:numId="23">
    <w:abstractNumId w:val="0"/>
  </w:num>
  <w:num w:numId="24">
    <w:abstractNumId w:val="35"/>
  </w:num>
  <w:num w:numId="25">
    <w:abstractNumId w:val="35"/>
  </w:num>
  <w:num w:numId="26">
    <w:abstractNumId w:val="11"/>
  </w:num>
  <w:num w:numId="27">
    <w:abstractNumId w:val="32"/>
  </w:num>
  <w:num w:numId="28">
    <w:abstractNumId w:val="28"/>
  </w:num>
  <w:num w:numId="29">
    <w:abstractNumId w:val="12"/>
  </w:num>
  <w:num w:numId="30">
    <w:abstractNumId w:val="5"/>
  </w:num>
  <w:num w:numId="31">
    <w:abstractNumId w:val="3"/>
  </w:num>
  <w:num w:numId="32">
    <w:abstractNumId w:val="13"/>
  </w:num>
  <w:num w:numId="33">
    <w:abstractNumId w:val="23"/>
  </w:num>
  <w:num w:numId="34">
    <w:abstractNumId w:val="18"/>
  </w:num>
  <w:num w:numId="35">
    <w:abstractNumId w:val="10"/>
  </w:num>
  <w:num w:numId="36">
    <w:abstractNumId w:val="6"/>
  </w:num>
  <w:num w:numId="37">
    <w:abstractNumId w:val="25"/>
  </w:num>
  <w:num w:numId="38">
    <w:abstractNumId w:val="4"/>
  </w:num>
  <w:num w:numId="39">
    <w:abstractNumId w:val="7"/>
  </w:num>
  <w:num w:numId="40">
    <w:abstractNumId w:val="2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Archivi_TTNN\Database\TEMP\prova.txt"/>
    <w:odso/>
  </w:mailMerge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alse" w:val=" "/>
    <w:docVar w:name="FileAllegati" w:val=" "/>
    <w:docVar w:name="GTDocApplicazione" w:val="SpigaGT 1.0"/>
    <w:docVar w:name="GTDocCodUtente" w:val="DVA-SDG-SE-06"/>
    <w:docVar w:name="GTDocDataCancellazione" w:val=" "/>
    <w:docVar w:name="GTDocDataCreazione" w:val="26/11/2015"/>
    <w:docVar w:name="GTDocDataProtMittente" w:val=" "/>
    <w:docVar w:name="GTDocDataProtOut" w:val=" "/>
    <w:docVar w:name="GTDocDocPraId" w:val=" "/>
    <w:docVar w:name="GTDocDocumentoOrigine" w:val="DVA-SDG-SE-06_2015-0160.DOC"/>
    <w:docVar w:name="GTDocFirmatoDa" w:val="Renato Grimaldi"/>
    <w:docVar w:name="GTDocImpronta" w:val="XXX"/>
    <w:docVar w:name="GTDocInRispostaA" w:val=" "/>
    <w:docVar w:name="GTDocInseritoDa" w:val="PIACENTINIFCT"/>
    <w:docVar w:name="GTDocMittente" w:val="MATT-DVA-SDG-SE-00"/>
    <w:docVar w:name="GTDocModello" w:val="C:\Archivi_DVA-SDG-SE-06\ArchiviSpiga\Modelli\ModelliBase\20150105DecretoDVA.dot"/>
    <w:docVar w:name="GTDocModificatoDa" w:val=" "/>
    <w:docVar w:name="GTDocNome" w:val="DVA-SDG-SE-06_2015-0181.DOC"/>
    <w:docVar w:name="GTDocNumProtMittente" w:val=" "/>
    <w:docVar w:name="GTDocOggetto" w:val="Convenzione CTVA - VIA e VAS. Pagamento rendiconto ottobre 2015 della Convenzione Sogesid S.p.A. 19 dicembre 2014 CTVA - VIA e VAS."/>
    <w:docVar w:name="GTDocPraDescrizione" w:val=" "/>
    <w:docVar w:name="GTDocPreparatoDa" w:val="Il Capo della Segreteria Angelo Presta"/>
    <w:docVar w:name="GTDocProtOut" w:val=" "/>
    <w:docVar w:name="GTDocStaId" w:val="1"/>
    <w:docVar w:name="GTDocTipSId" w:val="3"/>
    <w:docVar w:name="xDestinatariA" w:val=" "/>
    <w:docVar w:name="xDestinatariAALL" w:val=" "/>
    <w:docVar w:name="xDestinatariPC" w:val=" "/>
    <w:docVar w:name="xDestinatariPCALL" w:val=" "/>
    <w:docVar w:name="xInfoDestinatari" w:val=" "/>
    <w:docVar w:name="xStato" w:val="In lavorazione"/>
    <w:docVar w:name="xTipoScritto" w:val="Decreto Direttoriale"/>
  </w:docVars>
  <w:rsids>
    <w:rsidRoot w:val="00B017BB"/>
    <w:rsid w:val="0001224D"/>
    <w:rsid w:val="00013A9B"/>
    <w:rsid w:val="0001798A"/>
    <w:rsid w:val="0002063F"/>
    <w:rsid w:val="000208BA"/>
    <w:rsid w:val="000258E8"/>
    <w:rsid w:val="0002661E"/>
    <w:rsid w:val="00031E67"/>
    <w:rsid w:val="000337DC"/>
    <w:rsid w:val="00040594"/>
    <w:rsid w:val="00045370"/>
    <w:rsid w:val="00047982"/>
    <w:rsid w:val="00047B57"/>
    <w:rsid w:val="00054ECC"/>
    <w:rsid w:val="00071FF0"/>
    <w:rsid w:val="000768AF"/>
    <w:rsid w:val="00076D70"/>
    <w:rsid w:val="0009574C"/>
    <w:rsid w:val="000A0896"/>
    <w:rsid w:val="000A6096"/>
    <w:rsid w:val="000B5DB5"/>
    <w:rsid w:val="000C20DC"/>
    <w:rsid w:val="000C3948"/>
    <w:rsid w:val="000D04C4"/>
    <w:rsid w:val="000D2C57"/>
    <w:rsid w:val="000D5CCB"/>
    <w:rsid w:val="000D6E66"/>
    <w:rsid w:val="000D6FBC"/>
    <w:rsid w:val="000E73A3"/>
    <w:rsid w:val="000F0888"/>
    <w:rsid w:val="000F1AC3"/>
    <w:rsid w:val="000F28B4"/>
    <w:rsid w:val="000F2FE1"/>
    <w:rsid w:val="0010077A"/>
    <w:rsid w:val="00100938"/>
    <w:rsid w:val="001211DD"/>
    <w:rsid w:val="00123D5E"/>
    <w:rsid w:val="0012401B"/>
    <w:rsid w:val="0012578C"/>
    <w:rsid w:val="00133887"/>
    <w:rsid w:val="00135696"/>
    <w:rsid w:val="0013691F"/>
    <w:rsid w:val="0014151F"/>
    <w:rsid w:val="00142D9A"/>
    <w:rsid w:val="00146351"/>
    <w:rsid w:val="00151487"/>
    <w:rsid w:val="00151656"/>
    <w:rsid w:val="00176130"/>
    <w:rsid w:val="00181D08"/>
    <w:rsid w:val="00192C4F"/>
    <w:rsid w:val="001970BD"/>
    <w:rsid w:val="00197DB4"/>
    <w:rsid w:val="001A28C8"/>
    <w:rsid w:val="001A44ED"/>
    <w:rsid w:val="001A5E97"/>
    <w:rsid w:val="001A7593"/>
    <w:rsid w:val="001B0799"/>
    <w:rsid w:val="001B6C05"/>
    <w:rsid w:val="001C7F44"/>
    <w:rsid w:val="001D3BF2"/>
    <w:rsid w:val="001D5687"/>
    <w:rsid w:val="001E5A92"/>
    <w:rsid w:val="001F4DAD"/>
    <w:rsid w:val="001F65A6"/>
    <w:rsid w:val="00213472"/>
    <w:rsid w:val="00215AF0"/>
    <w:rsid w:val="0022152A"/>
    <w:rsid w:val="00222099"/>
    <w:rsid w:val="0022612A"/>
    <w:rsid w:val="00231F24"/>
    <w:rsid w:val="00241E97"/>
    <w:rsid w:val="00245D9D"/>
    <w:rsid w:val="0025679F"/>
    <w:rsid w:val="002579F2"/>
    <w:rsid w:val="00265979"/>
    <w:rsid w:val="00266A1A"/>
    <w:rsid w:val="00271619"/>
    <w:rsid w:val="00286391"/>
    <w:rsid w:val="00292F77"/>
    <w:rsid w:val="002A3DA0"/>
    <w:rsid w:val="002A4925"/>
    <w:rsid w:val="002B2B14"/>
    <w:rsid w:val="002B2BF4"/>
    <w:rsid w:val="002B42B7"/>
    <w:rsid w:val="002C0A47"/>
    <w:rsid w:val="002C2E5D"/>
    <w:rsid w:val="002C68EB"/>
    <w:rsid w:val="002D0DBF"/>
    <w:rsid w:val="002D1ECA"/>
    <w:rsid w:val="002E2738"/>
    <w:rsid w:val="002E5AEE"/>
    <w:rsid w:val="002E798A"/>
    <w:rsid w:val="002F5A40"/>
    <w:rsid w:val="00302308"/>
    <w:rsid w:val="00307DEA"/>
    <w:rsid w:val="00311742"/>
    <w:rsid w:val="00311DFE"/>
    <w:rsid w:val="00314E26"/>
    <w:rsid w:val="0032109C"/>
    <w:rsid w:val="003210DF"/>
    <w:rsid w:val="003418B3"/>
    <w:rsid w:val="00345BCC"/>
    <w:rsid w:val="0035196C"/>
    <w:rsid w:val="00352321"/>
    <w:rsid w:val="003573AA"/>
    <w:rsid w:val="00360619"/>
    <w:rsid w:val="00364EC1"/>
    <w:rsid w:val="0036520C"/>
    <w:rsid w:val="00391CF6"/>
    <w:rsid w:val="00397F02"/>
    <w:rsid w:val="003A0451"/>
    <w:rsid w:val="003A3B55"/>
    <w:rsid w:val="003A71F9"/>
    <w:rsid w:val="003C7E51"/>
    <w:rsid w:val="003D0C92"/>
    <w:rsid w:val="003D3683"/>
    <w:rsid w:val="003D5A41"/>
    <w:rsid w:val="003D5B00"/>
    <w:rsid w:val="003F378D"/>
    <w:rsid w:val="003F3B99"/>
    <w:rsid w:val="003F6281"/>
    <w:rsid w:val="003F724D"/>
    <w:rsid w:val="00407996"/>
    <w:rsid w:val="00435726"/>
    <w:rsid w:val="004357FB"/>
    <w:rsid w:val="004361CC"/>
    <w:rsid w:val="00442865"/>
    <w:rsid w:val="00451AD5"/>
    <w:rsid w:val="00463DA5"/>
    <w:rsid w:val="004661B4"/>
    <w:rsid w:val="00477F0E"/>
    <w:rsid w:val="00480439"/>
    <w:rsid w:val="00492845"/>
    <w:rsid w:val="004A4D99"/>
    <w:rsid w:val="004A5CA9"/>
    <w:rsid w:val="004C05A4"/>
    <w:rsid w:val="004C7365"/>
    <w:rsid w:val="004E16DC"/>
    <w:rsid w:val="004E1CEC"/>
    <w:rsid w:val="004E5DE3"/>
    <w:rsid w:val="004F3653"/>
    <w:rsid w:val="004F655D"/>
    <w:rsid w:val="00501F69"/>
    <w:rsid w:val="0052152D"/>
    <w:rsid w:val="00534A02"/>
    <w:rsid w:val="00546C6F"/>
    <w:rsid w:val="00546DB7"/>
    <w:rsid w:val="005512BA"/>
    <w:rsid w:val="0055170D"/>
    <w:rsid w:val="005536FE"/>
    <w:rsid w:val="005563DE"/>
    <w:rsid w:val="00556F60"/>
    <w:rsid w:val="005629AB"/>
    <w:rsid w:val="00563813"/>
    <w:rsid w:val="00566155"/>
    <w:rsid w:val="005729F9"/>
    <w:rsid w:val="005740C9"/>
    <w:rsid w:val="0058403E"/>
    <w:rsid w:val="00597099"/>
    <w:rsid w:val="005A2DC9"/>
    <w:rsid w:val="005A328D"/>
    <w:rsid w:val="005A348B"/>
    <w:rsid w:val="005C23ED"/>
    <w:rsid w:val="005C6D6F"/>
    <w:rsid w:val="005D1D65"/>
    <w:rsid w:val="005E1EBD"/>
    <w:rsid w:val="005E2443"/>
    <w:rsid w:val="005F7F75"/>
    <w:rsid w:val="006021C8"/>
    <w:rsid w:val="0060488E"/>
    <w:rsid w:val="006048E7"/>
    <w:rsid w:val="00604992"/>
    <w:rsid w:val="00605D87"/>
    <w:rsid w:val="006169FD"/>
    <w:rsid w:val="00617F4F"/>
    <w:rsid w:val="0062323D"/>
    <w:rsid w:val="00627F19"/>
    <w:rsid w:val="00636C5F"/>
    <w:rsid w:val="00641136"/>
    <w:rsid w:val="0064678B"/>
    <w:rsid w:val="006538AB"/>
    <w:rsid w:val="0066295E"/>
    <w:rsid w:val="006635CC"/>
    <w:rsid w:val="00666783"/>
    <w:rsid w:val="006749DB"/>
    <w:rsid w:val="00674F33"/>
    <w:rsid w:val="00680E36"/>
    <w:rsid w:val="00682B94"/>
    <w:rsid w:val="00691CE5"/>
    <w:rsid w:val="00693BEE"/>
    <w:rsid w:val="00695C1A"/>
    <w:rsid w:val="006C3ACF"/>
    <w:rsid w:val="006D12E5"/>
    <w:rsid w:val="006D372F"/>
    <w:rsid w:val="006D7CE7"/>
    <w:rsid w:val="006E1326"/>
    <w:rsid w:val="006E1C3F"/>
    <w:rsid w:val="006E2106"/>
    <w:rsid w:val="006E6877"/>
    <w:rsid w:val="006F567C"/>
    <w:rsid w:val="00703A23"/>
    <w:rsid w:val="00713627"/>
    <w:rsid w:val="00722AB9"/>
    <w:rsid w:val="00723AAD"/>
    <w:rsid w:val="00730CF6"/>
    <w:rsid w:val="00736064"/>
    <w:rsid w:val="007404FA"/>
    <w:rsid w:val="00743C18"/>
    <w:rsid w:val="007458D4"/>
    <w:rsid w:val="00755BCF"/>
    <w:rsid w:val="00756C8E"/>
    <w:rsid w:val="00763B45"/>
    <w:rsid w:val="007646DC"/>
    <w:rsid w:val="00772EC2"/>
    <w:rsid w:val="00773B4F"/>
    <w:rsid w:val="007745DF"/>
    <w:rsid w:val="00777F7C"/>
    <w:rsid w:val="00780E01"/>
    <w:rsid w:val="0078125F"/>
    <w:rsid w:val="00785BA1"/>
    <w:rsid w:val="00791837"/>
    <w:rsid w:val="0079489D"/>
    <w:rsid w:val="007A6F67"/>
    <w:rsid w:val="007B0580"/>
    <w:rsid w:val="007B27AA"/>
    <w:rsid w:val="007B5CBA"/>
    <w:rsid w:val="007C0A28"/>
    <w:rsid w:val="007C5D4C"/>
    <w:rsid w:val="007C5FA9"/>
    <w:rsid w:val="007C70FC"/>
    <w:rsid w:val="007C790C"/>
    <w:rsid w:val="007E57CA"/>
    <w:rsid w:val="007F28A0"/>
    <w:rsid w:val="007F2A7F"/>
    <w:rsid w:val="0080633C"/>
    <w:rsid w:val="00810C71"/>
    <w:rsid w:val="00817461"/>
    <w:rsid w:val="0082093E"/>
    <w:rsid w:val="00820A7A"/>
    <w:rsid w:val="0082311D"/>
    <w:rsid w:val="008259A2"/>
    <w:rsid w:val="00832322"/>
    <w:rsid w:val="00836C58"/>
    <w:rsid w:val="00842BDD"/>
    <w:rsid w:val="008438C6"/>
    <w:rsid w:val="0084405A"/>
    <w:rsid w:val="00850688"/>
    <w:rsid w:val="00853384"/>
    <w:rsid w:val="00860006"/>
    <w:rsid w:val="0086030E"/>
    <w:rsid w:val="00864B0B"/>
    <w:rsid w:val="0086617F"/>
    <w:rsid w:val="008759DF"/>
    <w:rsid w:val="00883431"/>
    <w:rsid w:val="00896FC4"/>
    <w:rsid w:val="00897628"/>
    <w:rsid w:val="0089786F"/>
    <w:rsid w:val="008A2A71"/>
    <w:rsid w:val="008B525D"/>
    <w:rsid w:val="008B7796"/>
    <w:rsid w:val="008C1277"/>
    <w:rsid w:val="008D0FA9"/>
    <w:rsid w:val="008D19AB"/>
    <w:rsid w:val="008D19FB"/>
    <w:rsid w:val="008D3499"/>
    <w:rsid w:val="008D72DF"/>
    <w:rsid w:val="008E22D6"/>
    <w:rsid w:val="008E38A7"/>
    <w:rsid w:val="00900768"/>
    <w:rsid w:val="00900851"/>
    <w:rsid w:val="00927F58"/>
    <w:rsid w:val="00931CA0"/>
    <w:rsid w:val="009377DD"/>
    <w:rsid w:val="00941D06"/>
    <w:rsid w:val="0094302A"/>
    <w:rsid w:val="0094324F"/>
    <w:rsid w:val="0094730A"/>
    <w:rsid w:val="00950AFC"/>
    <w:rsid w:val="009528BB"/>
    <w:rsid w:val="00953474"/>
    <w:rsid w:val="00953B06"/>
    <w:rsid w:val="0095420E"/>
    <w:rsid w:val="00957A19"/>
    <w:rsid w:val="00960CAE"/>
    <w:rsid w:val="00962421"/>
    <w:rsid w:val="009708D9"/>
    <w:rsid w:val="00972F7A"/>
    <w:rsid w:val="009734A6"/>
    <w:rsid w:val="009749C6"/>
    <w:rsid w:val="00981584"/>
    <w:rsid w:val="00984A4D"/>
    <w:rsid w:val="00986058"/>
    <w:rsid w:val="009928D1"/>
    <w:rsid w:val="009A0A82"/>
    <w:rsid w:val="009A207B"/>
    <w:rsid w:val="009A4219"/>
    <w:rsid w:val="009A4984"/>
    <w:rsid w:val="009C3338"/>
    <w:rsid w:val="009C6C13"/>
    <w:rsid w:val="009D5390"/>
    <w:rsid w:val="009E5DC0"/>
    <w:rsid w:val="00A10EB1"/>
    <w:rsid w:val="00A13BE5"/>
    <w:rsid w:val="00A174BF"/>
    <w:rsid w:val="00A20BE4"/>
    <w:rsid w:val="00A20FFF"/>
    <w:rsid w:val="00A2393F"/>
    <w:rsid w:val="00A2751D"/>
    <w:rsid w:val="00A27B94"/>
    <w:rsid w:val="00A32C11"/>
    <w:rsid w:val="00A56322"/>
    <w:rsid w:val="00A61B82"/>
    <w:rsid w:val="00A67F1F"/>
    <w:rsid w:val="00A753EE"/>
    <w:rsid w:val="00A837DC"/>
    <w:rsid w:val="00A86AF1"/>
    <w:rsid w:val="00A920AE"/>
    <w:rsid w:val="00A92F53"/>
    <w:rsid w:val="00A9308C"/>
    <w:rsid w:val="00A95BC8"/>
    <w:rsid w:val="00AA66BF"/>
    <w:rsid w:val="00AB27FE"/>
    <w:rsid w:val="00AC1FCE"/>
    <w:rsid w:val="00AC69EF"/>
    <w:rsid w:val="00AC7CE8"/>
    <w:rsid w:val="00AD4CE3"/>
    <w:rsid w:val="00AE3435"/>
    <w:rsid w:val="00AF04AB"/>
    <w:rsid w:val="00AF3964"/>
    <w:rsid w:val="00AF5A20"/>
    <w:rsid w:val="00AF66DE"/>
    <w:rsid w:val="00AF70B5"/>
    <w:rsid w:val="00B017BB"/>
    <w:rsid w:val="00B01C87"/>
    <w:rsid w:val="00B05FE7"/>
    <w:rsid w:val="00B43599"/>
    <w:rsid w:val="00B445E5"/>
    <w:rsid w:val="00B52AB5"/>
    <w:rsid w:val="00B53F0E"/>
    <w:rsid w:val="00B659FE"/>
    <w:rsid w:val="00B83C62"/>
    <w:rsid w:val="00B90C44"/>
    <w:rsid w:val="00B949BA"/>
    <w:rsid w:val="00B97BFA"/>
    <w:rsid w:val="00BA1EB7"/>
    <w:rsid w:val="00BA5BDE"/>
    <w:rsid w:val="00BC1CF6"/>
    <w:rsid w:val="00BD0A71"/>
    <w:rsid w:val="00BE59DE"/>
    <w:rsid w:val="00BF09B5"/>
    <w:rsid w:val="00BF5ED2"/>
    <w:rsid w:val="00C0179C"/>
    <w:rsid w:val="00C1583F"/>
    <w:rsid w:val="00C16D26"/>
    <w:rsid w:val="00C17D79"/>
    <w:rsid w:val="00C37FF3"/>
    <w:rsid w:val="00C56FB9"/>
    <w:rsid w:val="00C57839"/>
    <w:rsid w:val="00C6022D"/>
    <w:rsid w:val="00C60C7C"/>
    <w:rsid w:val="00C662B9"/>
    <w:rsid w:val="00C663C0"/>
    <w:rsid w:val="00C75254"/>
    <w:rsid w:val="00C96344"/>
    <w:rsid w:val="00C964CD"/>
    <w:rsid w:val="00CA1B7E"/>
    <w:rsid w:val="00CA2D16"/>
    <w:rsid w:val="00CB6EA3"/>
    <w:rsid w:val="00CE6704"/>
    <w:rsid w:val="00CF1ADA"/>
    <w:rsid w:val="00CF2E26"/>
    <w:rsid w:val="00D03B38"/>
    <w:rsid w:val="00D14A4F"/>
    <w:rsid w:val="00D15B4C"/>
    <w:rsid w:val="00D17994"/>
    <w:rsid w:val="00D22478"/>
    <w:rsid w:val="00D235D7"/>
    <w:rsid w:val="00D24AAC"/>
    <w:rsid w:val="00D24EDE"/>
    <w:rsid w:val="00D3168F"/>
    <w:rsid w:val="00D32D2A"/>
    <w:rsid w:val="00D37EF2"/>
    <w:rsid w:val="00D43072"/>
    <w:rsid w:val="00D4330F"/>
    <w:rsid w:val="00D459F4"/>
    <w:rsid w:val="00D51A1A"/>
    <w:rsid w:val="00D53217"/>
    <w:rsid w:val="00D5390E"/>
    <w:rsid w:val="00D57363"/>
    <w:rsid w:val="00D65A2B"/>
    <w:rsid w:val="00D74010"/>
    <w:rsid w:val="00D74503"/>
    <w:rsid w:val="00D74E08"/>
    <w:rsid w:val="00D75F21"/>
    <w:rsid w:val="00D85C7C"/>
    <w:rsid w:val="00D86257"/>
    <w:rsid w:val="00D90608"/>
    <w:rsid w:val="00D90F85"/>
    <w:rsid w:val="00D92916"/>
    <w:rsid w:val="00D9424D"/>
    <w:rsid w:val="00D97453"/>
    <w:rsid w:val="00D97C9B"/>
    <w:rsid w:val="00D97DAC"/>
    <w:rsid w:val="00DA1D17"/>
    <w:rsid w:val="00DA4225"/>
    <w:rsid w:val="00DC5CF0"/>
    <w:rsid w:val="00DD37EC"/>
    <w:rsid w:val="00DD7D20"/>
    <w:rsid w:val="00DE1B6C"/>
    <w:rsid w:val="00DE2BAC"/>
    <w:rsid w:val="00DF1F5C"/>
    <w:rsid w:val="00DF4BDD"/>
    <w:rsid w:val="00E10C62"/>
    <w:rsid w:val="00E14A2A"/>
    <w:rsid w:val="00E17447"/>
    <w:rsid w:val="00E2120A"/>
    <w:rsid w:val="00E220AB"/>
    <w:rsid w:val="00E27CA6"/>
    <w:rsid w:val="00E30731"/>
    <w:rsid w:val="00E37125"/>
    <w:rsid w:val="00E433BF"/>
    <w:rsid w:val="00E43453"/>
    <w:rsid w:val="00E46454"/>
    <w:rsid w:val="00E47B9F"/>
    <w:rsid w:val="00E50003"/>
    <w:rsid w:val="00E51B24"/>
    <w:rsid w:val="00E56A7C"/>
    <w:rsid w:val="00E57544"/>
    <w:rsid w:val="00E61F19"/>
    <w:rsid w:val="00E650AB"/>
    <w:rsid w:val="00E747A4"/>
    <w:rsid w:val="00E755F7"/>
    <w:rsid w:val="00E81332"/>
    <w:rsid w:val="00E81A3A"/>
    <w:rsid w:val="00E86F98"/>
    <w:rsid w:val="00E94A74"/>
    <w:rsid w:val="00E97286"/>
    <w:rsid w:val="00EA0FB6"/>
    <w:rsid w:val="00EA4F83"/>
    <w:rsid w:val="00EA5083"/>
    <w:rsid w:val="00EA6673"/>
    <w:rsid w:val="00EA691C"/>
    <w:rsid w:val="00EA6B6A"/>
    <w:rsid w:val="00EB229E"/>
    <w:rsid w:val="00EB5250"/>
    <w:rsid w:val="00EB54BA"/>
    <w:rsid w:val="00EB7DFC"/>
    <w:rsid w:val="00EC21CD"/>
    <w:rsid w:val="00EC505B"/>
    <w:rsid w:val="00EE0B0E"/>
    <w:rsid w:val="00EE141B"/>
    <w:rsid w:val="00EF0BE1"/>
    <w:rsid w:val="00EF2985"/>
    <w:rsid w:val="00EF69FD"/>
    <w:rsid w:val="00F0692F"/>
    <w:rsid w:val="00F13098"/>
    <w:rsid w:val="00F146E3"/>
    <w:rsid w:val="00F24397"/>
    <w:rsid w:val="00F260FC"/>
    <w:rsid w:val="00F30B19"/>
    <w:rsid w:val="00F31F88"/>
    <w:rsid w:val="00F32461"/>
    <w:rsid w:val="00F3376B"/>
    <w:rsid w:val="00F46120"/>
    <w:rsid w:val="00F61E81"/>
    <w:rsid w:val="00F62959"/>
    <w:rsid w:val="00F72B0C"/>
    <w:rsid w:val="00F82720"/>
    <w:rsid w:val="00F90F98"/>
    <w:rsid w:val="00F938BA"/>
    <w:rsid w:val="00F9497F"/>
    <w:rsid w:val="00FA0C1F"/>
    <w:rsid w:val="00FB233C"/>
    <w:rsid w:val="00FB3E95"/>
    <w:rsid w:val="00FB4BD3"/>
    <w:rsid w:val="00FC2D37"/>
    <w:rsid w:val="00FC36C5"/>
    <w:rsid w:val="00FD5A32"/>
    <w:rsid w:val="00FF5D35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49CC9636"/>
  <w15:docId w15:val="{878B8A69-85F9-413E-85E7-DE6C2F9F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1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center"/>
      <w:outlineLvl w:val="1"/>
    </w:pPr>
    <w:rPr>
      <w:b/>
      <w:i/>
      <w:sz w:val="12"/>
    </w:rPr>
  </w:style>
  <w:style w:type="paragraph" w:styleId="Titolo3">
    <w:name w:val="heading 3"/>
    <w:basedOn w:val="Normale"/>
    <w:next w:val="Normale"/>
    <w:qFormat/>
    <w:pPr>
      <w:keepNext/>
      <w:ind w:left="-992" w:right="5387"/>
      <w:jc w:val="center"/>
      <w:outlineLvl w:val="2"/>
    </w:pPr>
    <w:rPr>
      <w:rFonts w:ascii="ShelleyAllegro BT" w:hAnsi="ShelleyAllegro BT"/>
      <w:sz w:val="5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7C0A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ind w:left="-1134"/>
    </w:pPr>
    <w:rPr>
      <w:sz w:val="14"/>
    </w:rPr>
  </w:style>
  <w:style w:type="paragraph" w:customStyle="1" w:styleId="epc">
    <w:name w:val="epc"/>
    <w:basedOn w:val="Normale"/>
    <w:next w:val="Normale"/>
    <w:pPr>
      <w:tabs>
        <w:tab w:val="left" w:pos="4961"/>
      </w:tabs>
      <w:ind w:left="4111" w:right="567"/>
    </w:pPr>
  </w:style>
  <w:style w:type="character" w:styleId="Rimandocommento">
    <w:name w:val="annotation reference"/>
    <w:semiHidden/>
    <w:rPr>
      <w:sz w:val="16"/>
    </w:rPr>
  </w:style>
  <w:style w:type="paragraph" w:customStyle="1" w:styleId="Oggetto">
    <w:name w:val="Oggetto"/>
    <w:basedOn w:val="Normale"/>
    <w:pPr>
      <w:spacing w:after="240"/>
      <w:ind w:left="1276" w:hanging="1276"/>
    </w:pPr>
    <w:rPr>
      <w:rFonts w:ascii="Times New Roman" w:hAnsi="Times New Roman"/>
      <w:smallCaps/>
      <w:spacing w:val="20"/>
    </w:rPr>
  </w:style>
  <w:style w:type="paragraph" w:customStyle="1" w:styleId="Indirizzo">
    <w:name w:val="Indirizzo"/>
    <w:basedOn w:val="Normale"/>
    <w:pPr>
      <w:ind w:left="4961"/>
      <w:jc w:val="left"/>
    </w:pPr>
  </w:style>
  <w:style w:type="paragraph" w:customStyle="1" w:styleId="P1">
    <w:name w:val="P1"/>
    <w:basedOn w:val="Normale"/>
    <w:pPr>
      <w:spacing w:after="240"/>
      <w:ind w:left="567"/>
    </w:pPr>
  </w:style>
  <w:style w:type="paragraph" w:styleId="Corpotesto">
    <w:name w:val="Body Text"/>
    <w:basedOn w:val="Normale"/>
    <w:link w:val="CorpotestoCarattere"/>
    <w:uiPriority w:val="99"/>
    <w:rPr>
      <w:b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1">
    <w:name w:val="S1"/>
    <w:basedOn w:val="P1"/>
    <w:next w:val="P1"/>
    <w:pPr>
      <w:ind w:hanging="567"/>
    </w:pPr>
  </w:style>
  <w:style w:type="paragraph" w:customStyle="1" w:styleId="P0">
    <w:name w:val="P0"/>
    <w:basedOn w:val="Normale"/>
    <w:uiPriority w:val="99"/>
    <w:pPr>
      <w:spacing w:after="240"/>
    </w:pPr>
  </w:style>
  <w:style w:type="paragraph" w:customStyle="1" w:styleId="P2">
    <w:name w:val="P2"/>
    <w:basedOn w:val="P0"/>
    <w:pPr>
      <w:ind w:left="1134"/>
    </w:pPr>
  </w:style>
  <w:style w:type="paragraph" w:customStyle="1" w:styleId="S2">
    <w:name w:val="S2"/>
    <w:basedOn w:val="P0"/>
    <w:next w:val="P2"/>
    <w:pPr>
      <w:ind w:left="1134" w:hanging="1134"/>
    </w:pPr>
  </w:style>
  <w:style w:type="paragraph" w:customStyle="1" w:styleId="R1">
    <w:name w:val="R1"/>
    <w:basedOn w:val="P0"/>
    <w:pPr>
      <w:ind w:firstLine="567"/>
    </w:pPr>
  </w:style>
  <w:style w:type="paragraph" w:customStyle="1" w:styleId="R2">
    <w:name w:val="R2"/>
    <w:basedOn w:val="P0"/>
    <w:pPr>
      <w:ind w:firstLine="1134"/>
    </w:pPr>
  </w:style>
  <w:style w:type="paragraph" w:styleId="Firma">
    <w:name w:val="Signature"/>
    <w:basedOn w:val="Normale"/>
    <w:next w:val="P0"/>
    <w:pPr>
      <w:keepLines/>
      <w:ind w:left="4961" w:right="567"/>
      <w:jc w:val="center"/>
    </w:pPr>
  </w:style>
  <w:style w:type="paragraph" w:customStyle="1" w:styleId="P3">
    <w:name w:val="P3"/>
    <w:basedOn w:val="P0"/>
    <w:pPr>
      <w:ind w:left="1701"/>
    </w:pPr>
  </w:style>
  <w:style w:type="paragraph" w:customStyle="1" w:styleId="S3">
    <w:name w:val="S3"/>
    <w:basedOn w:val="P0"/>
    <w:next w:val="P3"/>
    <w:pPr>
      <w:ind w:left="1701" w:hanging="1701"/>
    </w:pPr>
  </w:style>
  <w:style w:type="paragraph" w:customStyle="1" w:styleId="R3">
    <w:name w:val="R3"/>
    <w:basedOn w:val="P0"/>
    <w:pPr>
      <w:ind w:firstLine="1701"/>
    </w:pPr>
  </w:style>
  <w:style w:type="character" w:styleId="Numeropagina">
    <w:name w:val="page number"/>
    <w:basedOn w:val="Carpredefinitoparagrafo"/>
  </w:style>
  <w:style w:type="paragraph" w:customStyle="1" w:styleId="Testata">
    <w:name w:val="Testata"/>
    <w:next w:val="Normale"/>
    <w:rsid w:val="00BD0A71"/>
    <w:pPr>
      <w:spacing w:before="1080"/>
    </w:pPr>
    <w:rPr>
      <w:rFonts w:ascii="ShelleyAllegro BT" w:hAnsi="ShelleyAllegro BT"/>
      <w:noProof/>
      <w:sz w:val="92"/>
    </w:rPr>
  </w:style>
  <w:style w:type="paragraph" w:styleId="NormaleWeb">
    <w:name w:val="Normal (Web)"/>
    <w:basedOn w:val="Normale"/>
    <w:uiPriority w:val="99"/>
    <w:unhideWhenUsed/>
    <w:rsid w:val="003418B3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Titolo2Carattere">
    <w:name w:val="Titolo 2 Carattere"/>
    <w:link w:val="Titolo2"/>
    <w:uiPriority w:val="9"/>
    <w:rsid w:val="003418B3"/>
    <w:rPr>
      <w:rFonts w:ascii="Arial" w:hAnsi="Arial"/>
      <w:b/>
      <w:i/>
      <w:sz w:val="12"/>
    </w:rPr>
  </w:style>
  <w:style w:type="paragraph" w:styleId="Testofumetto">
    <w:name w:val="Balloon Text"/>
    <w:basedOn w:val="Normale"/>
    <w:link w:val="TestofumettoCarattere"/>
    <w:rsid w:val="00EA69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EA691C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link w:val="Corpotesto"/>
    <w:uiPriority w:val="99"/>
    <w:rsid w:val="00C662B9"/>
    <w:rPr>
      <w:rFonts w:ascii="Arial" w:hAnsi="Arial"/>
      <w:b/>
      <w:sz w:val="24"/>
    </w:rPr>
  </w:style>
  <w:style w:type="character" w:customStyle="1" w:styleId="PidipaginaCarattere">
    <w:name w:val="Piè di pagina Carattere"/>
    <w:link w:val="Pidipagina"/>
    <w:rsid w:val="009A4219"/>
    <w:rPr>
      <w:rFonts w:ascii="Arial" w:hAnsi="Arial"/>
      <w:sz w:val="14"/>
    </w:rPr>
  </w:style>
  <w:style w:type="table" w:styleId="Grigliatabella">
    <w:name w:val="Table Grid"/>
    <w:basedOn w:val="Tabellanormale"/>
    <w:rsid w:val="00CA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B83C6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B83C62"/>
    <w:rPr>
      <w:rFonts w:ascii="Arial" w:hAnsi="Arial"/>
      <w:sz w:val="24"/>
    </w:rPr>
  </w:style>
  <w:style w:type="paragraph" w:customStyle="1" w:styleId="IRPET">
    <w:name w:val="IRPET"/>
    <w:basedOn w:val="Normale"/>
    <w:rsid w:val="00B83C62"/>
    <w:pPr>
      <w:tabs>
        <w:tab w:val="left" w:pos="580"/>
        <w:tab w:val="left" w:pos="1120"/>
      </w:tabs>
      <w:autoSpaceDE w:val="0"/>
      <w:autoSpaceDN w:val="0"/>
    </w:pPr>
    <w:rPr>
      <w:rFonts w:ascii="Times" w:hAnsi="Times" w:cs="Times"/>
      <w:color w:val="000000"/>
      <w:szCs w:val="24"/>
    </w:rPr>
  </w:style>
  <w:style w:type="paragraph" w:customStyle="1" w:styleId="Visto">
    <w:name w:val="Visto"/>
    <w:basedOn w:val="Normale"/>
    <w:rsid w:val="00B83C62"/>
    <w:pPr>
      <w:spacing w:before="60"/>
      <w:ind w:left="1260" w:right="540" w:hanging="720"/>
    </w:pPr>
    <w:rPr>
      <w:rFonts w:ascii="Garamond" w:hAnsi="Garamond" w:cs="Arial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B83C6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83C62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semiHidden/>
    <w:rsid w:val="007C0A2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Rientrocorpodeltesto">
    <w:name w:val="Body Text Indent"/>
    <w:basedOn w:val="Normale"/>
    <w:link w:val="RientrocorpodeltestoCarattere"/>
    <w:rsid w:val="007C0A28"/>
    <w:pPr>
      <w:spacing w:after="120"/>
      <w:ind w:left="283"/>
      <w:jc w:val="left"/>
    </w:pPr>
    <w:rPr>
      <w:rFonts w:ascii="Times New Roman" w:hAnsi="Times New Roman"/>
      <w:color w:val="0000FF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C0A28"/>
    <w:rPr>
      <w:color w:val="0000FF"/>
      <w:sz w:val="24"/>
    </w:rPr>
  </w:style>
  <w:style w:type="paragraph" w:customStyle="1" w:styleId="Default">
    <w:name w:val="Default"/>
    <w:rsid w:val="00192C4F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  <w:style w:type="paragraph" w:styleId="Nessunaspaziatura">
    <w:name w:val="No Spacing"/>
    <w:uiPriority w:val="1"/>
    <w:qFormat/>
    <w:rsid w:val="004C7365"/>
    <w:pPr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ervizi.interni@pec.minambient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ozziNLM\Desktop\piano%20triennale\modelli%20agp\DVA_1_Dec_Dir_Contabi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C3DB2-C28B-4B53-998D-B61E1B5D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DVA_1_Dec_Dir_Contabile</Template>
  <TotalTime>15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</vt:lpstr>
    </vt:vector>
  </TitlesOfParts>
  <Company>MATT-DVA-SDG-SE-00</Company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Convenzione CTVA - VIA e VAS. Pagamento rendiconto ottobre 2015 della Convenzione Sogesid S.p.A. 19 dicembre 2014 CTVA - VIA e VAS.</dc:subject>
  <dc:creator>Fabozzi Nicola Marco</dc:creator>
  <cp:lastModifiedBy>Bottino Mario</cp:lastModifiedBy>
  <cp:revision>20</cp:revision>
  <cp:lastPrinted>2017-08-31T11:24:00Z</cp:lastPrinted>
  <dcterms:created xsi:type="dcterms:W3CDTF">2017-09-19T09:06:00Z</dcterms:created>
  <dcterms:modified xsi:type="dcterms:W3CDTF">2017-09-25T10:18:00Z</dcterms:modified>
</cp:coreProperties>
</file>