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70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4644"/>
        <w:gridCol w:w="7820"/>
        <w:gridCol w:w="3852"/>
        <w:gridCol w:w="2478"/>
      </w:tblGrid>
      <w:tr w:rsidR="00614992" w:rsidRPr="009B645A" w:rsidTr="00614992">
        <w:trPr>
          <w:trHeight w:val="428"/>
        </w:trPr>
        <w:tc>
          <w:tcPr>
            <w:tcW w:w="609" w:type="pct"/>
            <w:shd w:val="clear" w:color="auto" w:fill="1F3864" w:themeFill="accent5" w:themeFillShade="80"/>
            <w:noWrap/>
            <w:vAlign w:val="bottom"/>
            <w:hideMark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PAROLE CHIAVE</w:t>
            </w:r>
          </w:p>
        </w:tc>
        <w:tc>
          <w:tcPr>
            <w:tcW w:w="1085" w:type="pct"/>
            <w:shd w:val="clear" w:color="auto" w:fill="1F3864" w:themeFill="accent5" w:themeFillShade="80"/>
            <w:noWrap/>
            <w:vAlign w:val="bottom"/>
            <w:hideMark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827" w:type="pct"/>
            <w:shd w:val="clear" w:color="auto" w:fill="1F3864" w:themeFill="accent5" w:themeFillShade="80"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AZIONI/</w:t>
            </w:r>
          </w:p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900" w:type="pct"/>
            <w:shd w:val="clear" w:color="auto" w:fill="1F3864" w:themeFill="accent5" w:themeFillShade="80"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0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i/>
                <w:color w:val="FFFF00"/>
                <w:sz w:val="24"/>
                <w:szCs w:val="24"/>
                <w:lang w:eastAsia="it-IT"/>
              </w:rPr>
              <w:t>CONTRIBUTI (max 450 parole)</w:t>
            </w:r>
          </w:p>
        </w:tc>
        <w:tc>
          <w:tcPr>
            <w:tcW w:w="579" w:type="pct"/>
            <w:shd w:val="clear" w:color="auto" w:fill="1F3864" w:themeFill="accent5" w:themeFillShade="80"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FASE DEL PROCESSO DI VA</w:t>
            </w:r>
          </w:p>
        </w:tc>
      </w:tr>
      <w:tr w:rsidR="00614992" w:rsidRPr="009B645A" w:rsidTr="00614992">
        <w:trPr>
          <w:trHeight w:val="350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ACCESSIBILITA'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7202A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Mettere a disposizione le informazioni ambientali attraverso modalità gratuite e alla portata di tutti.  Le tecnologie dell'informazione e della comunicazione </w:t>
            </w:r>
            <w:r w:rsidR="00720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costituiscono gli strumenti</w:t>
            </w: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più efficaci per l'accesso alle informazioni.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Portali web dedicati e di facile accesso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Tecnologie dell’informazione e della comunicazione (ICT)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DD3912" wp14:editId="2FE34846">
                  <wp:extent cx="475953" cy="390525"/>
                  <wp:effectExtent l="0" t="0" r="635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23" cy="41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689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CHIAREZZA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7202A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Utilizzare un linguaggio semplice, pertinente e comprensibile a tutti, anche </w:t>
            </w:r>
            <w:r w:rsidR="00720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</w:t>
            </w: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chi non possiede competenze tecniche, garantendo la piena fruibilità dell'informazione fornita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Prevedere nei documenti:</w:t>
            </w:r>
          </w:p>
          <w:p w:rsidR="00614992" w:rsidRPr="009B645A" w:rsidRDefault="00614992" w:rsidP="00614992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□ Sintesi in linguaggio non tecnico 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Grafici e mappe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586C03" wp14:editId="04348CFB">
                  <wp:extent cx="475615" cy="390248"/>
                  <wp:effectExtent l="0" t="0" r="635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52" cy="41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111D26" wp14:editId="7E981BD5">
                  <wp:extent cx="428625" cy="379314"/>
                  <wp:effectExtent l="0" t="0" r="0" b="190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03" cy="41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563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COMPLETEZZA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Garantire una base di informazioni minime che descrivano in modo esaustivo e logico i contenuti e gli scenari alternativi considerati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Documenti di indirizzo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Linee guida e norme tecniche per l’elaborazione della documentazione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  <w:t xml:space="preserve">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70C346" wp14:editId="7D0028DF">
                  <wp:extent cx="475953" cy="390525"/>
                  <wp:effectExtent l="0" t="0" r="63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25" cy="41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2CE80E" wp14:editId="77CF0A12">
                  <wp:extent cx="457200" cy="404602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1" cy="43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420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AFFIDABILITA'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Fornire informazioni ambientali basate su metodi scientificamente validi e su dati aggiornati, provenienti da fonti certe, facilmente verificabili e confrontabili, predisposti secondo standard riconosciuti a livello regionale, nazionale e internazionale.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Citazione delle fonti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□ Riferimenti a studi di settore 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  <w:t xml:space="preserve"> 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C23C17" wp14:editId="22881965">
                  <wp:extent cx="464343" cy="38100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04" cy="41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4305C4" wp14:editId="58411462">
                  <wp:extent cx="441293" cy="390525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84" cy="41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853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TEMPESTIVITA’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Garantire un'informazione in tempo reale sin dalle fasi iniziali dell'avvio del processo decisionale, per dare la possibilità a tutti di esprimersi in tempo utile e di concorrere a determinare la decisione finale.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Siti web dedicati e aggiornati in tempo reale 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  <w:t xml:space="preserve"> 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B7C7D2" wp14:editId="4C79A36C">
                  <wp:extent cx="466725" cy="382954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88" cy="4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7F41CB" wp14:editId="3A0C079A">
                  <wp:extent cx="450215" cy="398421"/>
                  <wp:effectExtent l="0" t="0" r="6985" b="190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67" cy="42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992" w:rsidRDefault="00614992" w:rsidP="00614992">
      <w:pPr>
        <w:jc w:val="right"/>
      </w:pPr>
      <w:r>
        <w:rPr>
          <w:noProof/>
          <w:lang w:eastAsia="it-IT"/>
        </w:rPr>
        <w:drawing>
          <wp:inline distT="0" distB="0" distL="0" distR="0" wp14:anchorId="5D4CF50C" wp14:editId="6C61B4AF">
            <wp:extent cx="486136" cy="5334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, durante, dopo_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46"/>
                    <a:stretch/>
                  </pic:blipFill>
                  <pic:spPr bwMode="auto">
                    <a:xfrm>
                      <a:off x="0" y="0"/>
                      <a:ext cx="512264" cy="56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B6D97C4" wp14:editId="5663F88B">
            <wp:extent cx="426830" cy="531852"/>
            <wp:effectExtent l="0" t="0" r="0" b="190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, durante, dopo_o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3"/>
                    <a:stretch/>
                  </pic:blipFill>
                  <pic:spPr bwMode="auto">
                    <a:xfrm>
                      <a:off x="0" y="0"/>
                      <a:ext cx="453449" cy="56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743D67" wp14:editId="7A645841">
            <wp:extent cx="435429" cy="522514"/>
            <wp:effectExtent l="0" t="0" r="317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, durante, dopo_o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5" r="33603"/>
                    <a:stretch/>
                  </pic:blipFill>
                  <pic:spPr bwMode="auto">
                    <a:xfrm>
                      <a:off x="0" y="0"/>
                      <a:ext cx="470270" cy="56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pPr w:leftFromText="141" w:rightFromText="141" w:vertAnchor="page" w:horzAnchor="margin" w:tblpY="3121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4644"/>
        <w:gridCol w:w="7820"/>
        <w:gridCol w:w="3852"/>
        <w:gridCol w:w="2478"/>
      </w:tblGrid>
      <w:tr w:rsidR="00614992" w:rsidRPr="009B645A" w:rsidTr="00614992">
        <w:trPr>
          <w:trHeight w:val="428"/>
        </w:trPr>
        <w:tc>
          <w:tcPr>
            <w:tcW w:w="609" w:type="pct"/>
            <w:shd w:val="clear" w:color="auto" w:fill="1F3864" w:themeFill="accent5" w:themeFillShade="80"/>
            <w:noWrap/>
            <w:vAlign w:val="bottom"/>
            <w:hideMark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PAROLE CHIAVE</w:t>
            </w:r>
          </w:p>
        </w:tc>
        <w:tc>
          <w:tcPr>
            <w:tcW w:w="1085" w:type="pct"/>
            <w:shd w:val="clear" w:color="auto" w:fill="1F3864" w:themeFill="accent5" w:themeFillShade="80"/>
            <w:noWrap/>
            <w:vAlign w:val="bottom"/>
            <w:hideMark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827" w:type="pct"/>
            <w:shd w:val="clear" w:color="auto" w:fill="1F3864" w:themeFill="accent5" w:themeFillShade="80"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AZIONI/</w:t>
            </w:r>
          </w:p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900" w:type="pct"/>
            <w:shd w:val="clear" w:color="auto" w:fill="1F3864" w:themeFill="accent5" w:themeFillShade="80"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0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i/>
                <w:color w:val="FFFF00"/>
                <w:sz w:val="24"/>
                <w:szCs w:val="24"/>
                <w:lang w:eastAsia="it-IT"/>
              </w:rPr>
              <w:t>CONTRIBUTI (max 450 parole)</w:t>
            </w:r>
          </w:p>
        </w:tc>
        <w:tc>
          <w:tcPr>
            <w:tcW w:w="579" w:type="pct"/>
            <w:shd w:val="clear" w:color="auto" w:fill="1F3864" w:themeFill="accent5" w:themeFillShade="80"/>
          </w:tcPr>
          <w:p w:rsidR="00614992" w:rsidRPr="009B645A" w:rsidRDefault="00614992" w:rsidP="006149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FASE DEL PROCESSO DI VA</w:t>
            </w:r>
          </w:p>
        </w:tc>
      </w:tr>
      <w:tr w:rsidR="00614992" w:rsidRPr="009B645A" w:rsidTr="00614992">
        <w:trPr>
          <w:trHeight w:val="743"/>
        </w:trPr>
        <w:tc>
          <w:tcPr>
            <w:tcW w:w="609" w:type="pct"/>
            <w:shd w:val="clear" w:color="auto" w:fill="auto"/>
            <w:vAlign w:val="center"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EVIDENZA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14992" w:rsidRPr="009B645A" w:rsidRDefault="00614992" w:rsidP="007202A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Diffondere gli esiti </w:t>
            </w:r>
            <w:r w:rsidRPr="009B645A">
              <w:rPr>
                <w:rFonts w:ascii="Tahoma" w:eastAsia="Times New Roman" w:hAnsi="Tahoma" w:cs="Tahoma"/>
                <w:sz w:val="24"/>
                <w:szCs w:val="24"/>
              </w:rPr>
              <w:t>della consultazione pubblica</w:t>
            </w: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</w:t>
            </w:r>
            <w:r w:rsidR="00720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 informazioni</w:t>
            </w: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su attori del processo decisionale, ruoli, tempistiche, decisioni prese, documenti prodotti e risultati della partecipazione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Dibattito pubblico, inchiesta pubblica, audizioni aperte al pubblico in orari e luoghi funzionali per i cittadini</w:t>
            </w:r>
          </w:p>
          <w:p w:rsidR="00614992" w:rsidRPr="009B645A" w:rsidRDefault="00614992" w:rsidP="00614992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Sintesi dei risultati delle consultazioni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Informazioni minime di base sul processo (data avvio, richieste e acquisizione integrazioni, sospensioni, emanazione provvedimento, ecc.) e disponibilità degli atti, evidenza pubblica dei risultati del monitoraggio ambientale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  <w:t xml:space="preserve"> 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A3A1C4" wp14:editId="4581CDDF">
                  <wp:extent cx="452735" cy="371475"/>
                  <wp:effectExtent l="0" t="0" r="508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08" cy="39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C3AC8B" wp14:editId="30BF23BE">
                  <wp:extent cx="438150" cy="387744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34" cy="41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CB024C" wp14:editId="1A23E206">
                  <wp:extent cx="451962" cy="370840"/>
                  <wp:effectExtent l="0" t="0" r="571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p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2" cy="39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473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FACILITAZIONE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Promuovere l’uso di metodologie che facilitino il coinvolgimento diretto dei cittadini in un dialogo chiaro e ragionevole sui rischi, i vantaggi e le risposte individuate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Facilitatori</w:t>
            </w:r>
          </w:p>
          <w:p w:rsidR="00614992" w:rsidRPr="009B645A" w:rsidRDefault="00614992" w:rsidP="00614992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□ Tecniche di facilitazione. 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Tecniche di gestione e di comunicazione dei rischi.</w:t>
            </w:r>
          </w:p>
          <w:p w:rsidR="00614992" w:rsidRPr="009B645A" w:rsidRDefault="00614992" w:rsidP="0061499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t xml:space="preserve"> 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A2AD6F" wp14:editId="14E47071">
                  <wp:extent cx="466725" cy="38295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88" cy="4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BA4EEF" wp14:editId="7872DCEB">
                  <wp:extent cx="450215" cy="398421"/>
                  <wp:effectExtent l="0" t="0" r="6985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67" cy="42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931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DIALOGO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Facilitare il dialogo e la condivisione delle scelte tra chi propone, chi valuta e le comunità locali. Monitorare e condividere in modo continuativo gli effetti delle decisioni prese.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□ Osservatori ambientali. 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Comitati permanenti di esperti per il monitoraggio che dialoghino con le comunità locali.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color w:val="FFC000" w:themeColor="accent4"/>
                <w:sz w:val="24"/>
                <w:szCs w:val="24"/>
                <w:lang w:eastAsia="it-IT"/>
              </w:rPr>
              <w:t xml:space="preserve">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92291E" wp14:editId="27404695">
                  <wp:extent cx="464344" cy="3810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21" cy="4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E07E12" wp14:editId="2A515E5E">
                  <wp:extent cx="440722" cy="39002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an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80" cy="41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9E1039" wp14:editId="60E1068A">
                  <wp:extent cx="457200" cy="375138"/>
                  <wp:effectExtent l="0" t="0" r="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p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00" cy="40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614992">
        <w:trPr>
          <w:trHeight w:val="1000"/>
        </w:trPr>
        <w:tc>
          <w:tcPr>
            <w:tcW w:w="609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VALORIZZAZIONE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Valorizzare i risultati della partecipazione, motivare il cittadino a essere parte attiva nel processo decisionale in quanto capace di incidere sulle trasformazioni del territorio. Evidenziare in modo chiaro come la partecipazione dei cittadini ha influenzato il piano o il progetto.</w:t>
            </w: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Informazione sugli effetti prodotti dalla partecipazione nel processo decisionale</w:t>
            </w:r>
          </w:p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 ……………………………………………………………………………………</w:t>
            </w: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t xml:space="preserve">                       </w:t>
            </w:r>
            <w:r w:rsidRPr="009B64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C4BFF0" wp14:editId="1E0431EE">
                  <wp:extent cx="441128" cy="361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p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43" cy="38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92" w:rsidRPr="009B645A" w:rsidTr="00C97C4B">
        <w:trPr>
          <w:trHeight w:val="1785"/>
        </w:trPr>
        <w:tc>
          <w:tcPr>
            <w:tcW w:w="609" w:type="pct"/>
            <w:shd w:val="clear" w:color="auto" w:fill="auto"/>
            <w:vAlign w:val="center"/>
          </w:tcPr>
          <w:p w:rsidR="00614992" w:rsidRPr="009B645A" w:rsidRDefault="00614992" w:rsidP="00614992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</w:pPr>
            <w:r w:rsidRPr="009B645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  <w:lang w:eastAsia="it-IT"/>
              </w:rPr>
              <w:t>…………………….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27" w:type="pct"/>
          </w:tcPr>
          <w:p w:rsidR="00614992" w:rsidRPr="009B645A" w:rsidRDefault="00614992" w:rsidP="00614992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0" w:type="pct"/>
          </w:tcPr>
          <w:p w:rsidR="00614992" w:rsidRPr="009B645A" w:rsidRDefault="00614992" w:rsidP="0061499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579" w:type="pct"/>
          </w:tcPr>
          <w:p w:rsidR="00614992" w:rsidRPr="009B645A" w:rsidRDefault="00614992" w:rsidP="0061499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</w:p>
        </w:tc>
      </w:tr>
    </w:tbl>
    <w:p w:rsidR="00352D7D" w:rsidRDefault="00614992" w:rsidP="00614992">
      <w:pPr>
        <w:jc w:val="right"/>
      </w:pPr>
      <w:r>
        <w:rPr>
          <w:noProof/>
          <w:lang w:eastAsia="it-IT"/>
        </w:rPr>
        <w:drawing>
          <wp:inline distT="0" distB="0" distL="0" distR="0" wp14:anchorId="772AE5BF" wp14:editId="43BCBF81">
            <wp:extent cx="486136" cy="533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, durante, dopo_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46"/>
                    <a:stretch/>
                  </pic:blipFill>
                  <pic:spPr bwMode="auto">
                    <a:xfrm>
                      <a:off x="0" y="0"/>
                      <a:ext cx="512264" cy="56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512AAD9" wp14:editId="5830FB48">
            <wp:extent cx="426830" cy="531852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, durante, dopo_o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3"/>
                    <a:stretch/>
                  </pic:blipFill>
                  <pic:spPr bwMode="auto">
                    <a:xfrm>
                      <a:off x="0" y="0"/>
                      <a:ext cx="453449" cy="56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A24D8B0" wp14:editId="2299C87B">
            <wp:extent cx="435429" cy="522514"/>
            <wp:effectExtent l="0" t="0" r="317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, durante, dopo_o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5" r="33603"/>
                    <a:stretch/>
                  </pic:blipFill>
                  <pic:spPr bwMode="auto">
                    <a:xfrm>
                      <a:off x="0" y="0"/>
                      <a:ext cx="470270" cy="56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2D7D" w:rsidSect="00614992">
      <w:headerReference w:type="default" r:id="rId14"/>
      <w:footerReference w:type="default" r:id="rId15"/>
      <w:pgSz w:w="23814" w:h="16839" w:orient="landscape" w:code="8"/>
      <w:pgMar w:top="851" w:right="1418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94" w:rsidRDefault="00381B94" w:rsidP="00381B94">
      <w:pPr>
        <w:spacing w:after="0" w:line="240" w:lineRule="auto"/>
      </w:pPr>
      <w:r>
        <w:separator/>
      </w:r>
    </w:p>
  </w:endnote>
  <w:endnote w:type="continuationSeparator" w:id="0">
    <w:p w:rsidR="00381B94" w:rsidRDefault="00381B94" w:rsidP="0038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94" w:rsidRDefault="00381B94" w:rsidP="00381B94">
    <w:pPr>
      <w:jc w:val="center"/>
    </w:pPr>
  </w:p>
  <w:p w:rsidR="00381B94" w:rsidRDefault="00614992" w:rsidP="0061499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8D408B3" wp14:editId="495E66EF">
          <wp:simplePos x="0" y="0"/>
          <wp:positionH relativeFrom="column">
            <wp:posOffset>12254865</wp:posOffset>
          </wp:positionH>
          <wp:positionV relativeFrom="paragraph">
            <wp:posOffset>220980</wp:posOffset>
          </wp:positionV>
          <wp:extent cx="902335" cy="245110"/>
          <wp:effectExtent l="0" t="0" r="0" b="2540"/>
          <wp:wrapThrough wrapText="bothSides">
            <wp:wrapPolygon edited="0">
              <wp:start x="0" y="0"/>
              <wp:lineTo x="0" y="20145"/>
              <wp:lineTo x="20977" y="20145"/>
              <wp:lineTo x="20977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sid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59FC999" wp14:editId="1E05C634">
          <wp:extent cx="7576458" cy="794400"/>
          <wp:effectExtent l="0" t="0" r="5715" b="571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no sogesi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46"/>
                  <a:stretch/>
                </pic:blipFill>
                <pic:spPr bwMode="auto">
                  <a:xfrm>
                    <a:off x="0" y="0"/>
                    <a:ext cx="7579377" cy="794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81B94" w:rsidRDefault="00381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94" w:rsidRDefault="00381B94" w:rsidP="00381B94">
      <w:pPr>
        <w:spacing w:after="0" w:line="240" w:lineRule="auto"/>
      </w:pPr>
      <w:r>
        <w:separator/>
      </w:r>
    </w:p>
  </w:footnote>
  <w:footnote w:type="continuationSeparator" w:id="0">
    <w:p w:rsidR="00381B94" w:rsidRDefault="00381B94" w:rsidP="0038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5A" w:rsidRDefault="009B645A">
    <w:pPr>
      <w:pStyle w:val="Intestazione"/>
    </w:pPr>
    <w:r>
      <w:rPr>
        <w:noProof/>
        <w:lang w:eastAsia="it-IT"/>
      </w:rPr>
      <w:drawing>
        <wp:inline distT="0" distB="0" distL="0" distR="0" wp14:anchorId="74110443" wp14:editId="4BDD6E0F">
          <wp:extent cx="6487886" cy="816429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no sogesi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5927"/>
                  <a:stretch/>
                </pic:blipFill>
                <pic:spPr bwMode="auto">
                  <a:xfrm>
                    <a:off x="0" y="0"/>
                    <a:ext cx="6513911" cy="819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645A" w:rsidRDefault="009B64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3F7"/>
    <w:multiLevelType w:val="hybridMultilevel"/>
    <w:tmpl w:val="6A607B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92912"/>
    <w:multiLevelType w:val="hybridMultilevel"/>
    <w:tmpl w:val="C4C2F7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9B"/>
    <w:rsid w:val="000817DA"/>
    <w:rsid w:val="000A7316"/>
    <w:rsid w:val="001243D8"/>
    <w:rsid w:val="001661CF"/>
    <w:rsid w:val="001F4782"/>
    <w:rsid w:val="002044DE"/>
    <w:rsid w:val="00214769"/>
    <w:rsid w:val="00352D7D"/>
    <w:rsid w:val="003633E2"/>
    <w:rsid w:val="00381B94"/>
    <w:rsid w:val="003A0EBF"/>
    <w:rsid w:val="003B0F35"/>
    <w:rsid w:val="0044143A"/>
    <w:rsid w:val="004424CA"/>
    <w:rsid w:val="004B553C"/>
    <w:rsid w:val="00532197"/>
    <w:rsid w:val="00550218"/>
    <w:rsid w:val="00565EF5"/>
    <w:rsid w:val="005D4B68"/>
    <w:rsid w:val="00614992"/>
    <w:rsid w:val="0062090D"/>
    <w:rsid w:val="007167B8"/>
    <w:rsid w:val="007202A8"/>
    <w:rsid w:val="00722D81"/>
    <w:rsid w:val="00747E47"/>
    <w:rsid w:val="007B17F8"/>
    <w:rsid w:val="007E68D3"/>
    <w:rsid w:val="00822554"/>
    <w:rsid w:val="008F5F70"/>
    <w:rsid w:val="009608DC"/>
    <w:rsid w:val="009B645A"/>
    <w:rsid w:val="009C06EB"/>
    <w:rsid w:val="009C1F89"/>
    <w:rsid w:val="009D111B"/>
    <w:rsid w:val="00A22AE7"/>
    <w:rsid w:val="00A86FED"/>
    <w:rsid w:val="00AA5ED0"/>
    <w:rsid w:val="00AC68DF"/>
    <w:rsid w:val="00B02B83"/>
    <w:rsid w:val="00B142C9"/>
    <w:rsid w:val="00B22964"/>
    <w:rsid w:val="00B30B3D"/>
    <w:rsid w:val="00B3248B"/>
    <w:rsid w:val="00B62B2F"/>
    <w:rsid w:val="00BD6132"/>
    <w:rsid w:val="00C1382A"/>
    <w:rsid w:val="00C93368"/>
    <w:rsid w:val="00C97C4B"/>
    <w:rsid w:val="00D20A9B"/>
    <w:rsid w:val="00DB78EE"/>
    <w:rsid w:val="00DD4F75"/>
    <w:rsid w:val="00E80C0E"/>
    <w:rsid w:val="00EB0965"/>
    <w:rsid w:val="00ED5B59"/>
    <w:rsid w:val="00ED649C"/>
    <w:rsid w:val="00F17F44"/>
    <w:rsid w:val="00F537FF"/>
    <w:rsid w:val="00F76404"/>
    <w:rsid w:val="00F90385"/>
    <w:rsid w:val="00FA634C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8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B94"/>
  </w:style>
  <w:style w:type="paragraph" w:styleId="Pidipagina">
    <w:name w:val="footer"/>
    <w:basedOn w:val="Normale"/>
    <w:link w:val="PidipaginaCarattere"/>
    <w:uiPriority w:val="99"/>
    <w:unhideWhenUsed/>
    <w:rsid w:val="0038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8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B94"/>
  </w:style>
  <w:style w:type="paragraph" w:styleId="Pidipagina">
    <w:name w:val="footer"/>
    <w:basedOn w:val="Normale"/>
    <w:link w:val="PidipaginaCarattere"/>
    <w:uiPriority w:val="99"/>
    <w:unhideWhenUsed/>
    <w:rsid w:val="0038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Crostarosa Francesca</cp:lastModifiedBy>
  <cp:revision>2</cp:revision>
  <cp:lastPrinted>2018-09-27T09:26:00Z</cp:lastPrinted>
  <dcterms:created xsi:type="dcterms:W3CDTF">2018-09-28T09:58:00Z</dcterms:created>
  <dcterms:modified xsi:type="dcterms:W3CDTF">2018-09-28T09:58:00Z</dcterms:modified>
</cp:coreProperties>
</file>