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F406F" w14:textId="77777777" w:rsidR="00E42F35" w:rsidRDefault="00E42F35" w:rsidP="00E42F35">
      <w:pPr>
        <w:jc w:val="both"/>
        <w:rPr>
          <w:b/>
          <w:bCs/>
          <w:lang w:val="en-US"/>
        </w:rPr>
      </w:pPr>
    </w:p>
    <w:p w14:paraId="7377C334" w14:textId="77777777" w:rsidR="00E42F35" w:rsidRPr="007547F0" w:rsidRDefault="00E42F35" w:rsidP="00E42F35">
      <w:pPr>
        <w:jc w:val="both"/>
        <w:rPr>
          <w:lang w:val="en-GB"/>
        </w:rPr>
      </w:pPr>
    </w:p>
    <w:p w14:paraId="54889CC6" w14:textId="77777777" w:rsidR="00E42F35" w:rsidRPr="007547F0" w:rsidRDefault="00E42F35" w:rsidP="00E42F35">
      <w:pPr>
        <w:rPr>
          <w:b/>
          <w:bCs/>
          <w:sz w:val="28"/>
          <w:szCs w:val="28"/>
          <w:lang w:val="en-GB"/>
        </w:rPr>
      </w:pPr>
    </w:p>
    <w:p w14:paraId="17F32D93" w14:textId="77777777" w:rsidR="00E42F35" w:rsidRPr="007547F0" w:rsidRDefault="00E42F35" w:rsidP="00E42F35">
      <w:pPr>
        <w:shd w:val="clear" w:color="auto" w:fill="A2E8C2"/>
        <w:jc w:val="center"/>
        <w:rPr>
          <w:b/>
          <w:bCs/>
          <w:sz w:val="28"/>
          <w:szCs w:val="28"/>
          <w:lang w:val="en-GB"/>
        </w:rPr>
      </w:pPr>
      <w:r>
        <w:rPr>
          <w:b/>
          <w:bCs/>
          <w:sz w:val="28"/>
          <w:szCs w:val="28"/>
          <w:lang w:val="en-US"/>
        </w:rPr>
        <w:t>PITCHING</w:t>
      </w:r>
      <w:r w:rsidRPr="007547F0">
        <w:rPr>
          <w:b/>
          <w:bCs/>
          <w:sz w:val="28"/>
          <w:szCs w:val="28"/>
          <w:lang w:val="en-GB"/>
        </w:rPr>
        <w:t xml:space="preserve"> EVENTS</w:t>
      </w:r>
      <w:r>
        <w:rPr>
          <w:b/>
          <w:bCs/>
          <w:sz w:val="28"/>
          <w:szCs w:val="28"/>
          <w:lang w:val="en-US"/>
        </w:rPr>
        <w:t xml:space="preserve"> FORMAT                                                 </w:t>
      </w:r>
    </w:p>
    <w:p w14:paraId="67282B7A" w14:textId="77777777" w:rsidR="00E42F35" w:rsidRPr="007547F0" w:rsidRDefault="00E42F35" w:rsidP="00E42F35">
      <w:pPr>
        <w:shd w:val="clear" w:color="auto" w:fill="A2E8C2"/>
        <w:jc w:val="center"/>
        <w:rPr>
          <w:b/>
          <w:bCs/>
          <w:sz w:val="28"/>
          <w:szCs w:val="28"/>
          <w:lang w:val="en-GB"/>
        </w:rPr>
      </w:pPr>
      <w:r w:rsidRPr="007547F0">
        <w:rPr>
          <w:b/>
          <w:bCs/>
          <w:sz w:val="28"/>
          <w:szCs w:val="28"/>
          <w:lang w:val="en-GB"/>
        </w:rPr>
        <w:t>“All4Climate- Italy2021"</w:t>
      </w:r>
    </w:p>
    <w:p w14:paraId="0B18E7AD" w14:textId="77777777" w:rsidR="00E42F35" w:rsidRPr="007547F0" w:rsidRDefault="00E42F35" w:rsidP="00E42F35">
      <w:pPr>
        <w:jc w:val="both"/>
        <w:rPr>
          <w:lang w:val="en-GB"/>
        </w:rPr>
      </w:pPr>
    </w:p>
    <w:p w14:paraId="557C9118" w14:textId="77777777" w:rsidR="00E42F35" w:rsidRPr="007547F0" w:rsidRDefault="00E42F35" w:rsidP="00E42F35">
      <w:pPr>
        <w:rPr>
          <w:b/>
          <w:bCs/>
          <w:lang w:val="en-GB"/>
        </w:rPr>
      </w:pPr>
    </w:p>
    <w:tbl>
      <w:tblPr>
        <w:tblStyle w:val="TableNormal"/>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0"/>
      </w:tblGrid>
      <w:tr w:rsidR="00E42F35" w:rsidRPr="00D65A50" w14:paraId="249511A0" w14:textId="77777777" w:rsidTr="00E734AF">
        <w:trPr>
          <w:trHeight w:val="3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6D716DE" w14:textId="77777777" w:rsidR="00E42F35" w:rsidRPr="005A0A57" w:rsidRDefault="00E42F35" w:rsidP="00E734AF">
            <w:pPr>
              <w:rPr>
                <w:sz w:val="24"/>
                <w:szCs w:val="24"/>
                <w:lang w:val="en-GB"/>
              </w:rPr>
            </w:pPr>
            <w:r w:rsidRPr="005A0A57">
              <w:rPr>
                <w:b/>
                <w:bCs/>
                <w:sz w:val="24"/>
                <w:szCs w:val="24"/>
                <w:shd w:val="clear" w:color="auto" w:fill="D4D4F4"/>
                <w:lang w:val="en-GB"/>
              </w:rPr>
              <w:t>NAME OF THE APPLICANT ORGANIZATION:</w:t>
            </w:r>
          </w:p>
        </w:tc>
      </w:tr>
      <w:tr w:rsidR="00E42F35" w:rsidRPr="005A0A57" w14:paraId="615139DF"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5D1EBD7" w14:textId="2D2BE80A" w:rsidR="00E42F35" w:rsidRPr="00762166" w:rsidRDefault="00762166" w:rsidP="00E734AF">
            <w:pPr>
              <w:rPr>
                <w:b/>
                <w:bCs/>
                <w:sz w:val="24"/>
                <w:szCs w:val="24"/>
              </w:rPr>
            </w:pPr>
            <w:r w:rsidRPr="00762166">
              <w:rPr>
                <w:b/>
                <w:bCs/>
                <w:sz w:val="24"/>
                <w:szCs w:val="24"/>
                <w:shd w:val="clear" w:color="auto" w:fill="D4D4F4"/>
                <w:lang w:val="en-GB"/>
              </w:rPr>
              <w:t>CONTACT PERSON:</w:t>
            </w:r>
          </w:p>
        </w:tc>
      </w:tr>
      <w:tr w:rsidR="00E42F35" w:rsidRPr="005A0A57" w14:paraId="418CDF3F"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42604A5" w14:textId="096F1A97" w:rsidR="00E42F35" w:rsidRPr="00762166" w:rsidRDefault="00762166" w:rsidP="00E734AF">
            <w:pPr>
              <w:rPr>
                <w:b/>
                <w:bCs/>
                <w:sz w:val="24"/>
                <w:szCs w:val="24"/>
              </w:rPr>
            </w:pPr>
            <w:r w:rsidRPr="00762166">
              <w:rPr>
                <w:b/>
                <w:bCs/>
                <w:sz w:val="24"/>
                <w:szCs w:val="24"/>
                <w:shd w:val="clear" w:color="auto" w:fill="D4D4F4"/>
                <w:lang w:val="en-GB"/>
              </w:rPr>
              <w:t>ADDRESS:</w:t>
            </w:r>
          </w:p>
        </w:tc>
      </w:tr>
      <w:tr w:rsidR="00E42F35" w:rsidRPr="005A0A57" w14:paraId="17B88A0F"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45D3B4B" w14:textId="539F2E3A" w:rsidR="00E42F35" w:rsidRPr="00762166" w:rsidRDefault="00762166" w:rsidP="00E734AF">
            <w:pPr>
              <w:rPr>
                <w:b/>
                <w:bCs/>
                <w:sz w:val="24"/>
                <w:szCs w:val="24"/>
              </w:rPr>
            </w:pPr>
            <w:r w:rsidRPr="00762166">
              <w:rPr>
                <w:b/>
                <w:bCs/>
                <w:sz w:val="24"/>
                <w:szCs w:val="24"/>
                <w:shd w:val="clear" w:color="auto" w:fill="D4D4F4"/>
                <w:lang w:val="en-GB"/>
              </w:rPr>
              <w:t>TELEPHONE:</w:t>
            </w:r>
            <w:r w:rsidRPr="00762166">
              <w:rPr>
                <w:b/>
                <w:bCs/>
                <w:sz w:val="24"/>
                <w:szCs w:val="24"/>
              </w:rPr>
              <w:t xml:space="preserve"> </w:t>
            </w:r>
          </w:p>
        </w:tc>
      </w:tr>
      <w:tr w:rsidR="00E42F35" w:rsidRPr="005A0A57" w14:paraId="7DB1FE59"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D9524D0" w14:textId="25DFD742" w:rsidR="00E42F35" w:rsidRPr="00762166" w:rsidRDefault="00762166" w:rsidP="00E734AF">
            <w:pPr>
              <w:rPr>
                <w:b/>
                <w:bCs/>
                <w:sz w:val="24"/>
                <w:szCs w:val="24"/>
              </w:rPr>
            </w:pPr>
            <w:r w:rsidRPr="00762166">
              <w:rPr>
                <w:b/>
                <w:bCs/>
                <w:sz w:val="24"/>
                <w:szCs w:val="24"/>
                <w:shd w:val="clear" w:color="auto" w:fill="D4D4F4"/>
                <w:lang w:val="en-GB"/>
              </w:rPr>
              <w:t>E-MAIL:</w:t>
            </w:r>
            <w:r w:rsidRPr="00762166">
              <w:rPr>
                <w:b/>
                <w:bCs/>
                <w:sz w:val="24"/>
                <w:szCs w:val="24"/>
                <w:lang w:val="de-DE"/>
              </w:rPr>
              <w:t xml:space="preserve"> </w:t>
            </w:r>
          </w:p>
        </w:tc>
      </w:tr>
    </w:tbl>
    <w:p w14:paraId="3077A4C7" w14:textId="77777777" w:rsidR="00E42F35" w:rsidRPr="005A0A57" w:rsidRDefault="00E42F35" w:rsidP="00E42F35">
      <w:pPr>
        <w:widowControl w:val="0"/>
        <w:rPr>
          <w:b/>
          <w:bCs/>
        </w:rPr>
      </w:pPr>
    </w:p>
    <w:p w14:paraId="78F9374A" w14:textId="77777777" w:rsidR="00E42F35" w:rsidRPr="005A0A57" w:rsidRDefault="00E42F35" w:rsidP="00E42F35">
      <w:pPr>
        <w:rPr>
          <w:lang w:val="de-DE"/>
        </w:rPr>
      </w:pPr>
    </w:p>
    <w:tbl>
      <w:tblPr>
        <w:tblStyle w:val="TableNormal"/>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0"/>
      </w:tblGrid>
      <w:tr w:rsidR="00E42F35" w:rsidRPr="00D65A50" w14:paraId="04CA327A"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BCAF94A" w14:textId="07F398B3" w:rsidR="00E42F35" w:rsidRPr="005A0A57" w:rsidRDefault="00E42F35" w:rsidP="00E734AF">
            <w:pPr>
              <w:rPr>
                <w:sz w:val="24"/>
                <w:szCs w:val="24"/>
                <w:lang w:val="en-GB"/>
              </w:rPr>
            </w:pPr>
            <w:r w:rsidRPr="005A0A57">
              <w:rPr>
                <w:b/>
                <w:bCs/>
                <w:sz w:val="24"/>
                <w:szCs w:val="24"/>
                <w:shd w:val="clear" w:color="auto" w:fill="D4D4F4"/>
                <w:lang w:val="en-US"/>
              </w:rPr>
              <w:t>S</w:t>
            </w:r>
            <w:r w:rsidRPr="005A0A57">
              <w:rPr>
                <w:b/>
                <w:bCs/>
                <w:sz w:val="24"/>
                <w:szCs w:val="24"/>
                <w:shd w:val="clear" w:color="auto" w:fill="D4D4F4"/>
                <w:lang w:val="en-GB"/>
              </w:rPr>
              <w:t>IDE EVENT</w:t>
            </w:r>
            <w:r w:rsidRPr="005A0A57">
              <w:rPr>
                <w:b/>
                <w:bCs/>
                <w:sz w:val="24"/>
                <w:szCs w:val="24"/>
                <w:shd w:val="clear" w:color="auto" w:fill="D4D4F4"/>
                <w:lang w:val="en-US"/>
              </w:rPr>
              <w:t>’S TITLE</w:t>
            </w:r>
            <w:r w:rsidRPr="005A0A57">
              <w:rPr>
                <w:b/>
                <w:bCs/>
                <w:sz w:val="24"/>
                <w:szCs w:val="24"/>
                <w:shd w:val="clear" w:color="auto" w:fill="D4D4F4"/>
                <w:lang w:val="en-GB"/>
              </w:rPr>
              <w:t xml:space="preserve"> </w:t>
            </w:r>
            <w:r w:rsidRPr="005A0A57">
              <w:rPr>
                <w:sz w:val="24"/>
                <w:szCs w:val="24"/>
                <w:shd w:val="clear" w:color="auto" w:fill="D4D4F4"/>
                <w:lang w:val="en-GB"/>
              </w:rPr>
              <w:t>(max 10</w:t>
            </w:r>
            <w:r w:rsidRPr="005A0A57">
              <w:rPr>
                <w:sz w:val="24"/>
                <w:szCs w:val="24"/>
                <w:shd w:val="clear" w:color="auto" w:fill="D4D4F4"/>
                <w:lang w:val="en-US"/>
              </w:rPr>
              <w:t>words</w:t>
            </w:r>
            <w:r w:rsidRPr="005A0A57">
              <w:rPr>
                <w:b/>
                <w:bCs/>
                <w:sz w:val="24"/>
                <w:szCs w:val="24"/>
                <w:shd w:val="clear" w:color="auto" w:fill="D4D4F4"/>
                <w:lang w:val="en-GB"/>
              </w:rPr>
              <w:t>):</w:t>
            </w:r>
          </w:p>
        </w:tc>
      </w:tr>
      <w:tr w:rsidR="00E42F35" w:rsidRPr="00D65A50" w14:paraId="6F3C5D91" w14:textId="77777777" w:rsidTr="00E734AF">
        <w:trPr>
          <w:trHeight w:val="4984"/>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BFF1456" w14:textId="77777777" w:rsidR="00E42F35" w:rsidRPr="00D65A50" w:rsidRDefault="00E42F35" w:rsidP="00E734AF">
            <w:pPr>
              <w:rPr>
                <w:rFonts w:eastAsia="Times New Roman" w:cs="Times New Roman"/>
                <w:b/>
                <w:color w:val="auto"/>
                <w:sz w:val="24"/>
                <w:szCs w:val="24"/>
                <w:bdr w:val="none" w:sz="0" w:space="0" w:color="auto"/>
                <w:shd w:val="clear" w:color="auto" w:fill="D9E2F3" w:themeFill="accent1" w:themeFillTint="33"/>
                <w:lang w:val="en-US"/>
              </w:rPr>
            </w:pPr>
            <w:r w:rsidRPr="00D65A50">
              <w:rPr>
                <w:rFonts w:eastAsia="Times New Roman" w:cs="Times New Roman"/>
                <w:b/>
                <w:color w:val="auto"/>
                <w:sz w:val="24"/>
                <w:szCs w:val="24"/>
                <w:bdr w:val="none" w:sz="0" w:space="0" w:color="auto"/>
                <w:shd w:val="clear" w:color="auto" w:fill="D9E2F3" w:themeFill="accent1" w:themeFillTint="33"/>
                <w:lang w:val="en-US"/>
              </w:rPr>
              <w:t>LOCATION AND EVENT’S PROGRAM:</w:t>
            </w:r>
          </w:p>
          <w:p w14:paraId="63BC12EA" w14:textId="77777777" w:rsidR="00E42F35" w:rsidRPr="005A0A57" w:rsidRDefault="00E42F35" w:rsidP="00E734AF">
            <w:pPr>
              <w:rPr>
                <w:b/>
                <w:bCs/>
                <w:i/>
                <w:iCs/>
                <w:sz w:val="24"/>
                <w:szCs w:val="24"/>
                <w:shd w:val="clear" w:color="auto" w:fill="D9E2F3"/>
                <w:lang w:val="en-GB"/>
              </w:rPr>
            </w:pPr>
          </w:p>
          <w:p w14:paraId="412E7585" w14:textId="77777777" w:rsidR="00E42F35" w:rsidRPr="005A0A57" w:rsidRDefault="00E42F35" w:rsidP="00E734AF">
            <w:pPr>
              <w:rPr>
                <w:i/>
                <w:iCs/>
                <w:sz w:val="24"/>
                <w:szCs w:val="24"/>
                <w:lang w:val="en-GB"/>
              </w:rPr>
            </w:pPr>
            <w:r w:rsidRPr="005A0A57">
              <w:rPr>
                <w:i/>
                <w:iCs/>
                <w:sz w:val="24"/>
                <w:szCs w:val="24"/>
                <w:lang w:val="en-GB"/>
              </w:rPr>
              <w:t>Indicate how the event will be held:</w:t>
            </w:r>
          </w:p>
          <w:p w14:paraId="2E5F5957" w14:textId="77777777" w:rsidR="00E42F35" w:rsidRPr="005A0A57" w:rsidRDefault="00E42F35" w:rsidP="00E734AF">
            <w:pPr>
              <w:rPr>
                <w:sz w:val="24"/>
                <w:szCs w:val="24"/>
                <w:lang w:val="en-GB"/>
              </w:rPr>
            </w:pPr>
            <w:r w:rsidRPr="005A0A57">
              <w:rPr>
                <w:sz w:val="24"/>
                <w:szCs w:val="24"/>
                <w:lang w:val="en-GB"/>
              </w:rPr>
              <w:t>In attendance:</w:t>
            </w:r>
          </w:p>
          <w:p w14:paraId="1AF33945" w14:textId="77777777" w:rsidR="00E42F35" w:rsidRPr="005A0A57" w:rsidRDefault="00E42F35" w:rsidP="00E734AF">
            <w:pPr>
              <w:rPr>
                <w:sz w:val="24"/>
                <w:szCs w:val="24"/>
                <w:lang w:val="en-GB"/>
              </w:rPr>
            </w:pPr>
            <w:r w:rsidRPr="005A0A57">
              <w:rPr>
                <w:sz w:val="24"/>
                <w:szCs w:val="24"/>
                <w:lang w:val="en-GB"/>
              </w:rPr>
              <w:t>o</w:t>
            </w:r>
            <w:r w:rsidRPr="005A0A57">
              <w:rPr>
                <w:sz w:val="24"/>
                <w:szCs w:val="24"/>
                <w:lang w:val="en-GB"/>
              </w:rPr>
              <w:tab/>
              <w:t>Speakers and audience present in the room in compliance with social distancing measures e</w:t>
            </w:r>
          </w:p>
          <w:p w14:paraId="7FE8DDA9" w14:textId="77777777" w:rsidR="00E42F35" w:rsidRPr="005A0A57" w:rsidRDefault="00E42F35" w:rsidP="00E734AF">
            <w:pPr>
              <w:rPr>
                <w:sz w:val="24"/>
                <w:szCs w:val="24"/>
                <w:lang w:val="en-GB"/>
              </w:rPr>
            </w:pPr>
            <w:r w:rsidRPr="005A0A57">
              <w:rPr>
                <w:sz w:val="24"/>
                <w:szCs w:val="24"/>
                <w:lang w:val="en-GB"/>
              </w:rPr>
              <w:t>o</w:t>
            </w:r>
            <w:r w:rsidRPr="005A0A57">
              <w:rPr>
                <w:sz w:val="24"/>
                <w:szCs w:val="24"/>
                <w:lang w:val="en-GB"/>
              </w:rPr>
              <w:tab/>
              <w:t xml:space="preserve">individual protection </w:t>
            </w:r>
          </w:p>
          <w:p w14:paraId="238C952E" w14:textId="77777777" w:rsidR="00E42F35" w:rsidRPr="005A0A57" w:rsidRDefault="00E42F35" w:rsidP="00E734AF">
            <w:pPr>
              <w:ind w:left="658" w:hanging="658"/>
              <w:rPr>
                <w:sz w:val="24"/>
                <w:szCs w:val="24"/>
                <w:lang w:val="en-GB"/>
              </w:rPr>
            </w:pPr>
            <w:r w:rsidRPr="005A0A57">
              <w:rPr>
                <w:sz w:val="24"/>
                <w:szCs w:val="24"/>
                <w:lang w:val="en-GB"/>
              </w:rPr>
              <w:t>o</w:t>
            </w:r>
            <w:r w:rsidRPr="005A0A57">
              <w:rPr>
                <w:sz w:val="24"/>
                <w:szCs w:val="24"/>
                <w:lang w:val="en-GB"/>
              </w:rPr>
              <w:tab/>
              <w:t xml:space="preserve"> </w:t>
            </w:r>
            <w:r w:rsidR="004E4A3D" w:rsidRPr="005A0A57">
              <w:rPr>
                <w:sz w:val="24"/>
                <w:szCs w:val="24"/>
                <w:lang w:val="en-GB"/>
              </w:rPr>
              <w:t>P</w:t>
            </w:r>
            <w:r w:rsidRPr="005A0A57">
              <w:rPr>
                <w:sz w:val="24"/>
                <w:szCs w:val="24"/>
                <w:lang w:val="en-GB"/>
              </w:rPr>
              <w:t xml:space="preserve">resence of speakers in a physical place, in compliance with the distancing measures social and   individual protection, with the public connected in live streaming; </w:t>
            </w:r>
          </w:p>
          <w:p w14:paraId="6343D80E" w14:textId="77777777" w:rsidR="00E42F35" w:rsidRPr="005A0A57" w:rsidRDefault="00E42F35" w:rsidP="00E734AF">
            <w:pPr>
              <w:ind w:left="658" w:hanging="658"/>
              <w:rPr>
                <w:sz w:val="24"/>
                <w:szCs w:val="24"/>
                <w:lang w:val="en-GB"/>
              </w:rPr>
            </w:pPr>
          </w:p>
          <w:p w14:paraId="3CC482D4" w14:textId="77777777" w:rsidR="00E42F35" w:rsidRPr="005A0A57" w:rsidRDefault="00E42F35" w:rsidP="00E734AF">
            <w:pPr>
              <w:ind w:left="658" w:hanging="658"/>
              <w:rPr>
                <w:sz w:val="24"/>
                <w:szCs w:val="24"/>
                <w:lang w:val="en-GB"/>
              </w:rPr>
            </w:pPr>
            <w:r w:rsidRPr="005A0A57">
              <w:rPr>
                <w:sz w:val="24"/>
                <w:szCs w:val="24"/>
                <w:lang w:val="en-GB"/>
              </w:rPr>
              <w:t>Virtual:</w:t>
            </w:r>
          </w:p>
          <w:p w14:paraId="59DBCE83" w14:textId="77777777" w:rsidR="00E42F35" w:rsidRPr="005A0A57" w:rsidRDefault="00E42F35" w:rsidP="00E734AF">
            <w:pPr>
              <w:pStyle w:val="Paragrafoelenco"/>
              <w:numPr>
                <w:ilvl w:val="0"/>
                <w:numId w:val="7"/>
              </w:numPr>
              <w:ind w:hanging="720"/>
              <w:rPr>
                <w:sz w:val="24"/>
                <w:szCs w:val="24"/>
                <w:lang w:val="en-GB"/>
              </w:rPr>
            </w:pPr>
            <w:r w:rsidRPr="005A0A57">
              <w:rPr>
                <w:sz w:val="24"/>
                <w:szCs w:val="24"/>
                <w:lang w:val="en-GB"/>
              </w:rPr>
              <w:t>online event, where speakers and the public can intervene remotely.</w:t>
            </w:r>
          </w:p>
          <w:p w14:paraId="608E6D13" w14:textId="77777777" w:rsidR="00E42F35" w:rsidRPr="005A0A57" w:rsidRDefault="00E42F35" w:rsidP="00E734AF">
            <w:pPr>
              <w:rPr>
                <w:sz w:val="24"/>
                <w:szCs w:val="24"/>
                <w:lang w:val="en-GB"/>
              </w:rPr>
            </w:pPr>
          </w:p>
          <w:p w14:paraId="52FB6AE9" w14:textId="77777777" w:rsidR="00E42F35" w:rsidRPr="005A0A57" w:rsidRDefault="00E42F35" w:rsidP="00E734AF">
            <w:pPr>
              <w:rPr>
                <w:sz w:val="24"/>
                <w:szCs w:val="24"/>
                <w:lang w:val="en-GB"/>
              </w:rPr>
            </w:pPr>
            <w:r w:rsidRPr="005A0A57">
              <w:rPr>
                <w:sz w:val="24"/>
                <w:szCs w:val="24"/>
                <w:lang w:val="en-GB"/>
              </w:rPr>
              <w:t>If the event is organized "in person", indicate the place where it will take place</w:t>
            </w:r>
          </w:p>
          <w:p w14:paraId="124153E6" w14:textId="77777777" w:rsidR="00E42F35" w:rsidRPr="005A0A57" w:rsidRDefault="00E42F35" w:rsidP="00E734AF">
            <w:pPr>
              <w:rPr>
                <w:i/>
                <w:iCs/>
                <w:sz w:val="24"/>
                <w:szCs w:val="24"/>
                <w:lang w:val="en-GB"/>
              </w:rPr>
            </w:pPr>
            <w:r w:rsidRPr="005A0A57">
              <w:rPr>
                <w:i/>
                <w:iCs/>
                <w:sz w:val="24"/>
                <w:szCs w:val="24"/>
                <w:lang w:val="en-GB"/>
              </w:rPr>
              <w:t>(if the event is organized in "person" and is located in the Lombardy region, the applicant must indicate whether he needs to receive support for the identification of the venue)</w:t>
            </w:r>
          </w:p>
        </w:tc>
      </w:tr>
      <w:tr w:rsidR="00E42F35" w:rsidRPr="005A0A57" w14:paraId="1AF1550F" w14:textId="77777777" w:rsidTr="00E734AF">
        <w:trPr>
          <w:trHeight w:val="9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9DE7AA9" w14:textId="77777777" w:rsidR="00E42F35" w:rsidRPr="005A0A57" w:rsidRDefault="00E42F35" w:rsidP="00E734AF">
            <w:pPr>
              <w:rPr>
                <w:b/>
                <w:bCs/>
                <w:sz w:val="24"/>
                <w:szCs w:val="24"/>
                <w:shd w:val="clear" w:color="auto" w:fill="D4D4F4"/>
                <w:lang w:val="en-GB"/>
              </w:rPr>
            </w:pPr>
          </w:p>
          <w:p w14:paraId="67149051" w14:textId="77777777" w:rsidR="00E42F35" w:rsidRPr="005A0A57" w:rsidRDefault="00E42F35" w:rsidP="00E734AF">
            <w:pPr>
              <w:rPr>
                <w:sz w:val="24"/>
                <w:szCs w:val="24"/>
              </w:rPr>
            </w:pPr>
            <w:r w:rsidRPr="005A0A57">
              <w:rPr>
                <w:b/>
                <w:bCs/>
                <w:sz w:val="24"/>
                <w:szCs w:val="24"/>
                <w:shd w:val="clear" w:color="auto" w:fill="D4D4F4"/>
              </w:rPr>
              <w:t>DAT</w:t>
            </w:r>
            <w:r w:rsidRPr="005A0A57">
              <w:rPr>
                <w:b/>
                <w:bCs/>
                <w:sz w:val="24"/>
                <w:szCs w:val="24"/>
                <w:shd w:val="clear" w:color="auto" w:fill="D4D4F4"/>
                <w:lang w:val="en-US"/>
              </w:rPr>
              <w:t>E AND</w:t>
            </w:r>
            <w:r w:rsidRPr="005A0A57">
              <w:rPr>
                <w:b/>
                <w:bCs/>
                <w:sz w:val="24"/>
                <w:szCs w:val="24"/>
                <w:shd w:val="clear" w:color="auto" w:fill="D4D4F4"/>
              </w:rPr>
              <w:t xml:space="preserve"> </w:t>
            </w:r>
            <w:r w:rsidRPr="005A0A57">
              <w:rPr>
                <w:b/>
                <w:bCs/>
                <w:sz w:val="24"/>
                <w:szCs w:val="24"/>
                <w:shd w:val="clear" w:color="auto" w:fill="D4D4F4"/>
                <w:lang w:val="en-US"/>
              </w:rPr>
              <w:t>TIME</w:t>
            </w:r>
            <w:r w:rsidRPr="005A0A57">
              <w:rPr>
                <w:b/>
                <w:bCs/>
                <w:sz w:val="24"/>
                <w:szCs w:val="24"/>
                <w:shd w:val="clear" w:color="auto" w:fill="D4D4F4"/>
              </w:rPr>
              <w:t>:</w:t>
            </w:r>
          </w:p>
        </w:tc>
      </w:tr>
      <w:tr w:rsidR="00E42F35" w:rsidRPr="00D65A50" w14:paraId="69AC6FE4" w14:textId="77777777" w:rsidTr="00E734AF">
        <w:trPr>
          <w:trHeight w:val="464"/>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758EDED" w14:textId="7F86F7DF" w:rsidR="00E42F35" w:rsidRPr="005A0A57" w:rsidRDefault="00762166" w:rsidP="00E734AF">
            <w:pPr>
              <w:rPr>
                <w:sz w:val="24"/>
                <w:szCs w:val="24"/>
                <w:lang w:val="en-GB"/>
              </w:rPr>
            </w:pPr>
            <w:r w:rsidRPr="00762166">
              <w:rPr>
                <w:b/>
                <w:bCs/>
                <w:sz w:val="24"/>
                <w:szCs w:val="24"/>
                <w:shd w:val="clear" w:color="auto" w:fill="D4D4F4"/>
                <w:lang w:val="en-US"/>
              </w:rPr>
              <w:t>LINK</w:t>
            </w:r>
            <w:r>
              <w:rPr>
                <w:b/>
                <w:bCs/>
                <w:sz w:val="24"/>
                <w:szCs w:val="24"/>
                <w:shd w:val="clear" w:color="auto" w:fill="D4D4F4"/>
                <w:lang w:val="en-US"/>
              </w:rPr>
              <w:t xml:space="preserve"> to the platform of the event</w:t>
            </w:r>
            <w:r w:rsidRPr="00762166">
              <w:rPr>
                <w:b/>
                <w:bCs/>
                <w:sz w:val="24"/>
                <w:szCs w:val="24"/>
                <w:shd w:val="clear" w:color="auto" w:fill="D4D4F4"/>
                <w:lang w:val="en-US"/>
              </w:rPr>
              <w:t xml:space="preserve"> (if the event is virtual):</w:t>
            </w:r>
          </w:p>
        </w:tc>
      </w:tr>
      <w:tr w:rsidR="00E42F35" w:rsidRPr="00762166" w14:paraId="35419B3B"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1423D98" w14:textId="57F78506" w:rsidR="00E42F35" w:rsidRPr="00762166" w:rsidRDefault="00762166" w:rsidP="00762166">
            <w:pPr>
              <w:pStyle w:val="NormaleWeb"/>
              <w:spacing w:before="0" w:after="0"/>
              <w:rPr>
                <w:sz w:val="24"/>
                <w:szCs w:val="24"/>
                <w:lang w:val="en-US"/>
              </w:rPr>
            </w:pPr>
            <w:r w:rsidRPr="00762166">
              <w:rPr>
                <w:rFonts w:eastAsia="Arial Unicode MS" w:cs="Arial Unicode MS"/>
                <w:b/>
                <w:bCs/>
                <w:sz w:val="24"/>
                <w:szCs w:val="24"/>
                <w:shd w:val="clear" w:color="auto" w:fill="D4D4F4"/>
                <w:lang w:val="en-US"/>
              </w:rPr>
              <w:t>SPEAKERS (Provide name + surname):</w:t>
            </w:r>
            <w:r w:rsidRPr="00762166">
              <w:rPr>
                <w:sz w:val="24"/>
                <w:szCs w:val="24"/>
                <w:lang w:val="en-US"/>
              </w:rPr>
              <w:t xml:space="preserve"> </w:t>
            </w:r>
          </w:p>
        </w:tc>
      </w:tr>
      <w:tr w:rsidR="00E42F35" w:rsidRPr="005A0A57" w14:paraId="0AF1BFFE"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0ECE3F3" w14:textId="7762E93E" w:rsidR="00E42F35" w:rsidRPr="005A0A57" w:rsidRDefault="00762166" w:rsidP="00E734AF">
            <w:pPr>
              <w:pStyle w:val="NormaleWeb"/>
              <w:spacing w:before="0" w:after="0"/>
              <w:rPr>
                <w:sz w:val="24"/>
                <w:szCs w:val="24"/>
              </w:rPr>
            </w:pPr>
            <w:r>
              <w:rPr>
                <w:rFonts w:eastAsia="Arial Unicode MS" w:cs="Arial Unicode MS"/>
                <w:b/>
                <w:bCs/>
                <w:sz w:val="24"/>
                <w:szCs w:val="24"/>
                <w:shd w:val="clear" w:color="auto" w:fill="D4D4F4"/>
                <w:lang w:val="en-US"/>
              </w:rPr>
              <w:t>AGENDA</w:t>
            </w:r>
            <w:r w:rsidRPr="00762166">
              <w:rPr>
                <w:rFonts w:eastAsia="Arial Unicode MS" w:cs="Arial Unicode MS"/>
                <w:b/>
                <w:bCs/>
                <w:sz w:val="24"/>
                <w:szCs w:val="24"/>
                <w:shd w:val="clear" w:color="auto" w:fill="D4D4F4"/>
                <w:lang w:val="en-US"/>
              </w:rPr>
              <w:t>:</w:t>
            </w:r>
          </w:p>
        </w:tc>
      </w:tr>
      <w:tr w:rsidR="00E42F35" w:rsidRPr="005A0A57" w14:paraId="16088053" w14:textId="77777777" w:rsidTr="00E734AF">
        <w:trPr>
          <w:trHeight w:val="765"/>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75F1729" w14:textId="16632C06" w:rsidR="00E42F35" w:rsidRPr="005A0A57" w:rsidRDefault="00E42F35" w:rsidP="00E734AF">
            <w:pPr>
              <w:rPr>
                <w:sz w:val="24"/>
                <w:szCs w:val="24"/>
                <w:lang w:val="en-GB"/>
              </w:rPr>
            </w:pPr>
            <w:r w:rsidRPr="005A0A57">
              <w:rPr>
                <w:b/>
                <w:bCs/>
                <w:sz w:val="24"/>
                <w:szCs w:val="24"/>
                <w:shd w:val="clear" w:color="auto" w:fill="D4D4F4"/>
                <w:lang w:val="en-GB"/>
              </w:rPr>
              <w:t>DESCRIPTION</w:t>
            </w:r>
            <w:r w:rsidR="00762166">
              <w:rPr>
                <w:b/>
                <w:bCs/>
                <w:sz w:val="24"/>
                <w:szCs w:val="24"/>
                <w:shd w:val="clear" w:color="auto" w:fill="D4D4F4"/>
                <w:lang w:val="en-GB"/>
              </w:rPr>
              <w:t xml:space="preserve"> </w:t>
            </w:r>
            <w:r w:rsidR="00762166" w:rsidRPr="00762166">
              <w:rPr>
                <w:b/>
                <w:bCs/>
                <w:sz w:val="24"/>
                <w:szCs w:val="24"/>
                <w:shd w:val="clear" w:color="auto" w:fill="D4D4F4"/>
                <w:lang w:val="en-GB"/>
              </w:rPr>
              <w:t xml:space="preserve">(max </w:t>
            </w:r>
            <w:r w:rsidR="00762166">
              <w:rPr>
                <w:b/>
                <w:bCs/>
                <w:sz w:val="24"/>
                <w:szCs w:val="24"/>
                <w:shd w:val="clear" w:color="auto" w:fill="D4D4F4"/>
                <w:lang w:val="en-GB"/>
              </w:rPr>
              <w:t xml:space="preserve">300 </w:t>
            </w:r>
            <w:r w:rsidR="00762166" w:rsidRPr="00762166">
              <w:rPr>
                <w:b/>
                <w:bCs/>
                <w:sz w:val="24"/>
                <w:szCs w:val="24"/>
                <w:shd w:val="clear" w:color="auto" w:fill="D4D4F4"/>
                <w:lang w:val="en-GB"/>
              </w:rPr>
              <w:t>words):</w:t>
            </w:r>
          </w:p>
        </w:tc>
      </w:tr>
      <w:tr w:rsidR="00762166" w:rsidRPr="005A0A57" w14:paraId="6D14FE12" w14:textId="77777777" w:rsidTr="00E734AF">
        <w:trPr>
          <w:trHeight w:val="765"/>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A0E2E59" w14:textId="4A6C075C" w:rsidR="00762166" w:rsidRPr="005A0A57" w:rsidRDefault="00762166" w:rsidP="00E734AF">
            <w:pPr>
              <w:rPr>
                <w:b/>
                <w:bCs/>
                <w:shd w:val="clear" w:color="auto" w:fill="D4D4F4"/>
                <w:lang w:val="en-GB"/>
              </w:rPr>
            </w:pPr>
            <w:r w:rsidRPr="00762166">
              <w:rPr>
                <w:b/>
                <w:bCs/>
                <w:sz w:val="24"/>
                <w:szCs w:val="24"/>
                <w:shd w:val="clear" w:color="auto" w:fill="D4D4F4"/>
                <w:lang w:val="en-GB"/>
              </w:rPr>
              <w:t>SOCIAL MEDIA ACCOUNTS:</w:t>
            </w:r>
          </w:p>
        </w:tc>
      </w:tr>
      <w:tr w:rsidR="00762166" w:rsidRPr="005A0A57" w14:paraId="08E458D3" w14:textId="77777777" w:rsidTr="00E734AF">
        <w:trPr>
          <w:trHeight w:val="765"/>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04BD983" w14:textId="495F4542" w:rsidR="00762166" w:rsidRDefault="00762166" w:rsidP="00E734AF">
            <w:pPr>
              <w:rPr>
                <w:b/>
                <w:bCs/>
                <w:shd w:val="clear" w:color="auto" w:fill="D4D4F4"/>
                <w:lang w:val="en-GB"/>
              </w:rPr>
            </w:pPr>
            <w:r w:rsidRPr="00762166">
              <w:rPr>
                <w:b/>
                <w:bCs/>
                <w:sz w:val="24"/>
                <w:szCs w:val="24"/>
                <w:shd w:val="clear" w:color="auto" w:fill="D4D4F4"/>
                <w:lang w:val="en-US"/>
              </w:rPr>
              <w:t xml:space="preserve">WEBESITE </w:t>
            </w:r>
            <w:r w:rsidR="00C34C64">
              <w:rPr>
                <w:b/>
                <w:bCs/>
                <w:sz w:val="24"/>
                <w:szCs w:val="24"/>
                <w:shd w:val="clear" w:color="auto" w:fill="D4D4F4"/>
                <w:lang w:val="en-US"/>
              </w:rPr>
              <w:t xml:space="preserve">(of </w:t>
            </w:r>
            <w:r w:rsidR="00D65A50">
              <w:rPr>
                <w:b/>
                <w:bCs/>
                <w:sz w:val="24"/>
                <w:szCs w:val="24"/>
                <w:shd w:val="clear" w:color="auto" w:fill="D4D4F4"/>
                <w:lang w:val="en-US"/>
              </w:rPr>
              <w:t xml:space="preserve">the applicant </w:t>
            </w:r>
            <w:r w:rsidR="00C34C64">
              <w:rPr>
                <w:b/>
                <w:bCs/>
                <w:sz w:val="24"/>
                <w:szCs w:val="24"/>
                <w:shd w:val="clear" w:color="auto" w:fill="D4D4F4"/>
                <w:lang w:val="en-US"/>
              </w:rPr>
              <w:t>organization)</w:t>
            </w:r>
            <w:r w:rsidRPr="00762166">
              <w:rPr>
                <w:b/>
                <w:bCs/>
                <w:sz w:val="24"/>
                <w:szCs w:val="24"/>
                <w:shd w:val="clear" w:color="auto" w:fill="D4D4F4"/>
                <w:lang w:val="en-US"/>
              </w:rPr>
              <w:t>:</w:t>
            </w:r>
            <w:r>
              <w:rPr>
                <w:b/>
                <w:bCs/>
                <w:shd w:val="clear" w:color="auto" w:fill="D4D4F4"/>
                <w:lang w:val="en-GB"/>
              </w:rPr>
              <w:t xml:space="preserve"> </w:t>
            </w:r>
          </w:p>
        </w:tc>
      </w:tr>
    </w:tbl>
    <w:p w14:paraId="5F2FB084" w14:textId="77777777" w:rsidR="00E42F35" w:rsidRPr="005A0A57" w:rsidRDefault="00E42F35" w:rsidP="00E42F35">
      <w:pPr>
        <w:rPr>
          <w:rFonts w:cs="Times New Roman"/>
          <w:b/>
          <w:bCs/>
          <w:lang w:val="en-GB"/>
        </w:rPr>
      </w:pPr>
    </w:p>
    <w:p w14:paraId="439392EB" w14:textId="77777777" w:rsidR="00E42F35" w:rsidRPr="005A0A57" w:rsidRDefault="00E42F35" w:rsidP="00E42F35">
      <w:pPr>
        <w:jc w:val="both"/>
        <w:rPr>
          <w:rFonts w:cs="Times New Roman"/>
          <w:lang w:val="en-GB"/>
        </w:rPr>
      </w:pPr>
      <w:r w:rsidRPr="005A0A57">
        <w:rPr>
          <w:rFonts w:cs="Times New Roman"/>
          <w:lang w:val="en-GB"/>
        </w:rPr>
        <w:t>The candidate must attach to this format:</w:t>
      </w:r>
    </w:p>
    <w:p w14:paraId="0F78087B" w14:textId="77777777" w:rsidR="00E42F35" w:rsidRPr="005A0A57" w:rsidRDefault="00E42F35" w:rsidP="00E42F35">
      <w:pPr>
        <w:pStyle w:val="Paragrafoelenco"/>
        <w:numPr>
          <w:ilvl w:val="0"/>
          <w:numId w:val="2"/>
        </w:numPr>
        <w:spacing w:after="0"/>
        <w:rPr>
          <w:rFonts w:cs="Times New Roman"/>
          <w:sz w:val="24"/>
          <w:szCs w:val="24"/>
          <w:lang w:val="en-GB"/>
        </w:rPr>
      </w:pPr>
      <w:r w:rsidRPr="005A0A57">
        <w:rPr>
          <w:rFonts w:cs="Times New Roman"/>
          <w:sz w:val="24"/>
          <w:szCs w:val="24"/>
          <w:lang w:val="en-GB"/>
        </w:rPr>
        <w:t xml:space="preserve"> A substitutive declaration of certification, in which it is declared:</w:t>
      </w:r>
    </w:p>
    <w:p w14:paraId="0AEA18A0" w14:textId="77777777" w:rsidR="00E42F35" w:rsidRPr="005A0A57" w:rsidRDefault="00E42F35" w:rsidP="00E42F35">
      <w:pPr>
        <w:numPr>
          <w:ilvl w:val="0"/>
          <w:numId w:val="4"/>
        </w:numPr>
        <w:jc w:val="both"/>
        <w:rPr>
          <w:rFonts w:cs="Times New Roman"/>
          <w:lang w:val="en-GB"/>
        </w:rPr>
      </w:pPr>
      <w:r w:rsidRPr="005A0A57">
        <w:rPr>
          <w:rFonts w:cs="Times New Roman"/>
          <w:lang w:val="en-GB"/>
        </w:rPr>
        <w:t>not to have been convicted for environmental offenses;</w:t>
      </w:r>
    </w:p>
    <w:p w14:paraId="51BF5F9B" w14:textId="77777777" w:rsidR="00E42F35" w:rsidRPr="005A0A57" w:rsidRDefault="00E42F35" w:rsidP="00E42F35">
      <w:pPr>
        <w:numPr>
          <w:ilvl w:val="0"/>
          <w:numId w:val="4"/>
        </w:numPr>
        <w:jc w:val="both"/>
        <w:rPr>
          <w:rFonts w:cs="Times New Roman"/>
          <w:lang w:val="en-GB"/>
        </w:rPr>
      </w:pPr>
      <w:r w:rsidRPr="005A0A57">
        <w:rPr>
          <w:rFonts w:cs="Times New Roman"/>
          <w:lang w:val="en-GB"/>
        </w:rPr>
        <w:t>to be aware of not being subjected to criminal proceedings for environmental offenses.</w:t>
      </w:r>
    </w:p>
    <w:p w14:paraId="35C3A0F7" w14:textId="77777777" w:rsidR="00E42F35" w:rsidRPr="005A0A57" w:rsidRDefault="00E42F35" w:rsidP="00E42F35">
      <w:pPr>
        <w:jc w:val="both"/>
        <w:rPr>
          <w:rFonts w:cs="Times New Roman"/>
          <w:lang w:val="en-GB"/>
        </w:rPr>
      </w:pPr>
      <w:r w:rsidRPr="005A0A57">
        <w:rPr>
          <w:rFonts w:cs="Times New Roman"/>
          <w:lang w:val="en-GB"/>
        </w:rPr>
        <w:t>When application</w:t>
      </w:r>
      <w:r w:rsidR="004E4A3D" w:rsidRPr="005A0A57">
        <w:rPr>
          <w:rFonts w:cs="Times New Roman"/>
          <w:lang w:val="en-GB"/>
        </w:rPr>
        <w:t>s</w:t>
      </w:r>
      <w:r w:rsidRPr="005A0A57">
        <w:rPr>
          <w:rFonts w:cs="Times New Roman"/>
          <w:lang w:val="en-GB"/>
        </w:rPr>
        <w:t xml:space="preserve"> </w:t>
      </w:r>
      <w:r w:rsidR="004E4A3D" w:rsidRPr="005A0A57">
        <w:rPr>
          <w:rFonts w:cs="Times New Roman"/>
          <w:lang w:val="en-GB"/>
        </w:rPr>
        <w:t xml:space="preserve">are </w:t>
      </w:r>
      <w:r w:rsidRPr="005A0A57">
        <w:rPr>
          <w:rFonts w:cs="Times New Roman"/>
          <w:lang w:val="en-GB"/>
        </w:rPr>
        <w:t>presented by companies, the declaration referred to in point 1 must be made by the legal representative both personally and in the name and on behalf of the legal person represented.</w:t>
      </w:r>
    </w:p>
    <w:p w14:paraId="2D02ED89" w14:textId="77777777" w:rsidR="00E42F35" w:rsidRPr="005A0A57" w:rsidRDefault="00E42F35" w:rsidP="00E42F35">
      <w:pPr>
        <w:jc w:val="both"/>
        <w:rPr>
          <w:rFonts w:cs="Times New Roman"/>
          <w:lang w:val="en-GB"/>
        </w:rPr>
      </w:pPr>
    </w:p>
    <w:p w14:paraId="645F7762" w14:textId="77777777" w:rsidR="00E42F35" w:rsidRPr="005A0A57" w:rsidRDefault="00E42F35" w:rsidP="00E42F35">
      <w:pPr>
        <w:pStyle w:val="Paragrafoelenco"/>
        <w:numPr>
          <w:ilvl w:val="0"/>
          <w:numId w:val="2"/>
        </w:numPr>
        <w:rPr>
          <w:rFonts w:cs="Times New Roman"/>
          <w:sz w:val="24"/>
          <w:szCs w:val="24"/>
          <w:lang w:val="en-GB"/>
        </w:rPr>
      </w:pPr>
      <w:r w:rsidRPr="005A0A57">
        <w:rPr>
          <w:rFonts w:cs="Times New Roman"/>
          <w:sz w:val="24"/>
          <w:szCs w:val="24"/>
          <w:lang w:val="en-GB"/>
        </w:rPr>
        <w:t>A short C.V. that shows the environmental commitment of the promoter and the initiatives and activities already carried out in this area previously.</w:t>
      </w:r>
    </w:p>
    <w:p w14:paraId="3D73E9E8" w14:textId="77777777" w:rsidR="00E42F35" w:rsidRPr="007547F0" w:rsidRDefault="00E42F35" w:rsidP="00E42F35">
      <w:pPr>
        <w:rPr>
          <w:b/>
          <w:bCs/>
          <w:lang w:val="en-GB"/>
        </w:rPr>
      </w:pPr>
    </w:p>
    <w:p w14:paraId="22E13410" w14:textId="77777777" w:rsidR="00E42F35" w:rsidRPr="007547F0" w:rsidRDefault="00E42F35" w:rsidP="00E42F35">
      <w:pPr>
        <w:rPr>
          <w:b/>
          <w:bCs/>
          <w:lang w:val="en-GB"/>
        </w:rPr>
      </w:pPr>
    </w:p>
    <w:p w14:paraId="349707EE" w14:textId="77777777" w:rsidR="00E42F35" w:rsidRPr="007547F0" w:rsidRDefault="00E42F35" w:rsidP="00E42F35">
      <w:pPr>
        <w:rPr>
          <w:b/>
          <w:bCs/>
          <w:lang w:val="en-GB"/>
        </w:rPr>
      </w:pPr>
    </w:p>
    <w:p w14:paraId="2117FF31" w14:textId="77777777" w:rsidR="00E42F35" w:rsidRPr="007547F0" w:rsidRDefault="00E42F35" w:rsidP="00E42F35">
      <w:pPr>
        <w:rPr>
          <w:b/>
          <w:bCs/>
          <w:lang w:val="en-GB"/>
        </w:rPr>
      </w:pPr>
    </w:p>
    <w:p w14:paraId="30A5CA73" w14:textId="77777777" w:rsidR="00E42F35" w:rsidRPr="007547F0" w:rsidRDefault="00E42F35" w:rsidP="00E42F35">
      <w:pPr>
        <w:rPr>
          <w:b/>
          <w:bCs/>
          <w:lang w:val="en-GB"/>
        </w:rPr>
      </w:pPr>
    </w:p>
    <w:p w14:paraId="63547AD6" w14:textId="77777777" w:rsidR="00E42F35" w:rsidRPr="007547F0" w:rsidRDefault="00E42F35" w:rsidP="00E42F35">
      <w:pPr>
        <w:rPr>
          <w:b/>
          <w:bCs/>
          <w:lang w:val="en-GB"/>
        </w:rPr>
      </w:pPr>
    </w:p>
    <w:p w14:paraId="3AF95483" w14:textId="77777777" w:rsidR="00E42F35" w:rsidRPr="007547F0" w:rsidRDefault="00E42F35" w:rsidP="00E42F35">
      <w:pPr>
        <w:rPr>
          <w:b/>
          <w:bCs/>
          <w:lang w:val="en-GB"/>
        </w:rPr>
      </w:pPr>
    </w:p>
    <w:p w14:paraId="0A2BE73B" w14:textId="77777777" w:rsidR="00E42F35" w:rsidRPr="007547F0" w:rsidRDefault="00E42F35" w:rsidP="00E42F35">
      <w:pPr>
        <w:rPr>
          <w:b/>
          <w:bCs/>
          <w:lang w:val="en-GB"/>
        </w:rPr>
      </w:pPr>
    </w:p>
    <w:p w14:paraId="51527A68" w14:textId="77777777" w:rsidR="00E42F35" w:rsidRPr="007547F0" w:rsidRDefault="00E42F35" w:rsidP="00E42F35">
      <w:pPr>
        <w:rPr>
          <w:b/>
          <w:bCs/>
          <w:lang w:val="en-GB"/>
        </w:rPr>
      </w:pPr>
    </w:p>
    <w:p w14:paraId="642EB58E" w14:textId="77777777" w:rsidR="00E42F35" w:rsidRPr="007547F0" w:rsidRDefault="00E42F35" w:rsidP="00E42F35">
      <w:pPr>
        <w:rPr>
          <w:b/>
          <w:bCs/>
          <w:lang w:val="en-GB"/>
        </w:rPr>
      </w:pPr>
    </w:p>
    <w:p w14:paraId="6EF7F741" w14:textId="77777777" w:rsidR="00E42F35" w:rsidRPr="007547F0" w:rsidRDefault="00E42F35" w:rsidP="00E42F35">
      <w:pPr>
        <w:rPr>
          <w:b/>
          <w:bCs/>
          <w:lang w:val="en-GB"/>
        </w:rPr>
      </w:pPr>
    </w:p>
    <w:p w14:paraId="39D55D51" w14:textId="77777777" w:rsidR="00E42F35" w:rsidRPr="007547F0" w:rsidRDefault="00E42F35" w:rsidP="00E42F35">
      <w:pPr>
        <w:rPr>
          <w:b/>
          <w:bCs/>
          <w:lang w:val="en-GB"/>
        </w:rPr>
      </w:pPr>
    </w:p>
    <w:p w14:paraId="4969CB0F" w14:textId="77777777" w:rsidR="00E42F35" w:rsidRPr="007547F0" w:rsidRDefault="00E42F35" w:rsidP="00E42F35">
      <w:pPr>
        <w:rPr>
          <w:b/>
          <w:bCs/>
          <w:lang w:val="en-GB"/>
        </w:rPr>
      </w:pPr>
    </w:p>
    <w:p w14:paraId="7A9FE818" w14:textId="77777777" w:rsidR="00E42F35" w:rsidRPr="007547F0" w:rsidRDefault="00E42F35" w:rsidP="00E42F35">
      <w:pPr>
        <w:rPr>
          <w:b/>
          <w:bCs/>
          <w:lang w:val="en-GB"/>
        </w:rPr>
      </w:pPr>
    </w:p>
    <w:p w14:paraId="6397E544" w14:textId="77777777" w:rsidR="00E42F35" w:rsidRPr="007547F0" w:rsidRDefault="00E42F35" w:rsidP="00E42F35">
      <w:pPr>
        <w:rPr>
          <w:b/>
          <w:bCs/>
          <w:lang w:val="en-GB"/>
        </w:rPr>
      </w:pPr>
    </w:p>
    <w:p w14:paraId="554347FB" w14:textId="77777777" w:rsidR="00E42F35" w:rsidRPr="007547F0" w:rsidRDefault="00E42F35" w:rsidP="00E42F35">
      <w:pPr>
        <w:rPr>
          <w:b/>
          <w:bCs/>
          <w:lang w:val="en-GB"/>
        </w:rPr>
      </w:pPr>
    </w:p>
    <w:p w14:paraId="112D3FB4" w14:textId="77777777" w:rsidR="00E42F35" w:rsidRPr="007547F0" w:rsidRDefault="00E42F35" w:rsidP="00E42F35">
      <w:pPr>
        <w:rPr>
          <w:b/>
          <w:bCs/>
          <w:lang w:val="en-GB"/>
        </w:rPr>
      </w:pPr>
    </w:p>
    <w:p w14:paraId="0FF195DD" w14:textId="77777777" w:rsidR="00E42F35" w:rsidRPr="007547F0" w:rsidRDefault="00E42F35" w:rsidP="00E42F35">
      <w:pPr>
        <w:rPr>
          <w:b/>
          <w:bCs/>
          <w:lang w:val="en-GB"/>
        </w:rPr>
      </w:pPr>
    </w:p>
    <w:p w14:paraId="420EFEF9" w14:textId="77777777" w:rsidR="00E42F35" w:rsidRPr="007547F0" w:rsidRDefault="00E42F35" w:rsidP="004E4A3D">
      <w:pPr>
        <w:rPr>
          <w:b/>
          <w:bCs/>
          <w:lang w:val="en-GB"/>
        </w:rPr>
      </w:pPr>
    </w:p>
    <w:p w14:paraId="54587F6E" w14:textId="77777777" w:rsidR="00E42F35" w:rsidRPr="007547F0" w:rsidRDefault="00E42F35" w:rsidP="00E42F35">
      <w:pPr>
        <w:rPr>
          <w:b/>
          <w:bCs/>
          <w:lang w:val="en-GB"/>
        </w:rPr>
      </w:pPr>
    </w:p>
    <w:p w14:paraId="621D8B28" w14:textId="77777777" w:rsidR="00E42F35" w:rsidRPr="007547F0" w:rsidRDefault="00E42F35" w:rsidP="00E42F35">
      <w:pPr>
        <w:pStyle w:val="Paragrafoelenco"/>
        <w:spacing w:after="0" w:line="240" w:lineRule="auto"/>
        <w:jc w:val="center"/>
        <w:rPr>
          <w:b/>
          <w:bCs/>
          <w:sz w:val="24"/>
          <w:szCs w:val="24"/>
          <w:lang w:val="en-GB"/>
        </w:rPr>
      </w:pPr>
      <w:r w:rsidRPr="007547F0">
        <w:rPr>
          <w:b/>
          <w:bCs/>
          <w:sz w:val="24"/>
          <w:szCs w:val="24"/>
          <w:lang w:val="en-GB"/>
        </w:rPr>
        <w:t xml:space="preserve">CHECK LIST TO VERIFY THE ADOPTION OF SUSTAINABILITY CRITERIA OF THE ‘IN PERSON’ EVENTS </w:t>
      </w:r>
    </w:p>
    <w:p w14:paraId="22706276" w14:textId="77777777" w:rsidR="00E42F35" w:rsidRPr="007547F0" w:rsidRDefault="00E42F35" w:rsidP="00E42F35">
      <w:pPr>
        <w:rPr>
          <w:b/>
          <w:bCs/>
          <w:lang w:val="en-GB"/>
        </w:rPr>
      </w:pPr>
    </w:p>
    <w:tbl>
      <w:tblPr>
        <w:tblStyle w:val="TableNormal"/>
        <w:tblW w:w="101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243"/>
        <w:gridCol w:w="3493"/>
        <w:gridCol w:w="992"/>
        <w:gridCol w:w="992"/>
        <w:gridCol w:w="2410"/>
      </w:tblGrid>
      <w:tr w:rsidR="00E42F35" w:rsidRPr="00D65A50" w14:paraId="498F5EDE" w14:textId="77777777" w:rsidTr="00E734AF">
        <w:trPr>
          <w:trHeight w:val="305"/>
          <w:tblHeader/>
        </w:trPr>
        <w:tc>
          <w:tcPr>
            <w:tcW w:w="5736" w:type="dxa"/>
            <w:gridSpan w:val="2"/>
            <w:vMerge w:val="restart"/>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4C7E160B" w14:textId="77777777" w:rsidR="00E42F35" w:rsidRPr="007547F0" w:rsidRDefault="00E42F35" w:rsidP="00E734AF">
            <w:pPr>
              <w:jc w:val="center"/>
              <w:rPr>
                <w:lang w:val="en-GB"/>
              </w:rPr>
            </w:pPr>
            <w:r w:rsidRPr="007547F0">
              <w:rPr>
                <w:b/>
                <w:bCs/>
                <w:lang w:val="en-GB"/>
              </w:rPr>
              <w:t>AREAS AND CRITERIA TO BE ADOPTED</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1C208149" w14:textId="77777777" w:rsidR="00E42F35" w:rsidRDefault="00E42F35" w:rsidP="00E734AF">
            <w:pPr>
              <w:jc w:val="center"/>
            </w:pPr>
            <w:r>
              <w:rPr>
                <w:b/>
                <w:bCs/>
              </w:rPr>
              <w:t>Ado</w:t>
            </w:r>
            <w:proofErr w:type="spellStart"/>
            <w:r>
              <w:rPr>
                <w:b/>
                <w:bCs/>
                <w:lang w:val="en-US"/>
              </w:rPr>
              <w:t>pted</w:t>
            </w:r>
            <w:proofErr w:type="spellEnd"/>
            <w:r>
              <w:rPr>
                <w:b/>
                <w:bCs/>
              </w:rPr>
              <w:t xml:space="preserve">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260C8678" w14:textId="77777777" w:rsidR="00E42F35" w:rsidRPr="007547F0" w:rsidRDefault="00E42F35" w:rsidP="00E734AF">
            <w:pPr>
              <w:jc w:val="center"/>
              <w:rPr>
                <w:lang w:val="en-GB"/>
              </w:rPr>
            </w:pPr>
            <w:r w:rsidRPr="007547F0">
              <w:rPr>
                <w:b/>
                <w:bCs/>
                <w:lang w:val="en-GB"/>
              </w:rPr>
              <w:t>Known reasons or alternative criteria adopted</w:t>
            </w:r>
          </w:p>
        </w:tc>
      </w:tr>
      <w:tr w:rsidR="00E42F35" w14:paraId="5D409C6C" w14:textId="77777777" w:rsidTr="00E734AF">
        <w:trPr>
          <w:trHeight w:val="1284"/>
          <w:tblHeader/>
        </w:trPr>
        <w:tc>
          <w:tcPr>
            <w:tcW w:w="5736" w:type="dxa"/>
            <w:gridSpan w:val="2"/>
            <w:vMerge/>
            <w:tcBorders>
              <w:top w:val="single" w:sz="6" w:space="0" w:color="000000"/>
              <w:left w:val="single" w:sz="6" w:space="0" w:color="000000"/>
              <w:bottom w:val="single" w:sz="6" w:space="0" w:color="000000"/>
              <w:right w:val="single" w:sz="6" w:space="0" w:color="000000"/>
            </w:tcBorders>
            <w:shd w:val="clear" w:color="auto" w:fill="A2E8C2"/>
          </w:tcPr>
          <w:p w14:paraId="1C374A1C"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1022D763" w14:textId="77777777" w:rsidR="00E42F35" w:rsidRDefault="00E42F35" w:rsidP="00E734AF">
            <w:pPr>
              <w:jc w:val="center"/>
            </w:pPr>
            <w:r>
              <w:rPr>
                <w:b/>
                <w:bCs/>
              </w:rPr>
              <w:t>Yes</w:t>
            </w:r>
          </w:p>
        </w:tc>
        <w:tc>
          <w:tcPr>
            <w:tcW w:w="992" w:type="dxa"/>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23ADA1D2" w14:textId="77777777" w:rsidR="00E42F35" w:rsidRDefault="00E42F35" w:rsidP="00E734AF">
            <w:pPr>
              <w:jc w:val="center"/>
            </w:pPr>
            <w:r>
              <w:rPr>
                <w:b/>
                <w:bCs/>
              </w:rPr>
              <w:t>No</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2E8C2"/>
          </w:tcPr>
          <w:p w14:paraId="5725B93F" w14:textId="77777777" w:rsidR="00E42F35" w:rsidRDefault="00E42F35" w:rsidP="00E734AF"/>
        </w:tc>
      </w:tr>
      <w:tr w:rsidR="00E42F35" w14:paraId="14E3940A"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12BDC2B7" w14:textId="77777777" w:rsidR="00E42F35" w:rsidRDefault="00E42F35" w:rsidP="00E734AF">
            <w:r>
              <w:rPr>
                <w:b/>
                <w:bCs/>
              </w:rPr>
              <w:t xml:space="preserve">1 - </w:t>
            </w:r>
            <w:proofErr w:type="spellStart"/>
            <w:r>
              <w:rPr>
                <w:b/>
                <w:bCs/>
              </w:rPr>
              <w:t>Venues</w:t>
            </w:r>
            <w:proofErr w:type="spellEnd"/>
            <w:r>
              <w:rPr>
                <w:b/>
                <w:bCs/>
              </w:rPr>
              <w:t xml:space="preserve"> and location </w:t>
            </w:r>
            <w:proofErr w:type="spellStart"/>
            <w:r>
              <w:rPr>
                <w:b/>
                <w:bCs/>
              </w:rPr>
              <w:t>choices</w:t>
            </w:r>
            <w:proofErr w:type="spellEnd"/>
          </w:p>
        </w:tc>
      </w:tr>
      <w:tr w:rsidR="00E42F35" w14:paraId="66A4351D"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B307E4" w14:textId="77777777" w:rsidR="00E42F35" w:rsidRPr="007547F0" w:rsidRDefault="00E42F35" w:rsidP="00E734AF">
            <w:pPr>
              <w:rPr>
                <w:lang w:val="en-GB"/>
              </w:rPr>
            </w:pPr>
            <w:r w:rsidRPr="007547F0">
              <w:rPr>
                <w:lang w:val="en-GB"/>
              </w:rPr>
              <w:t>Choose venues that allow accessibility through public transport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42A1DF"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48E584"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9DC4E"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A59725" w14:textId="77777777" w:rsidR="00E42F35" w:rsidRDefault="00E42F35" w:rsidP="00E734AF"/>
        </w:tc>
      </w:tr>
      <w:tr w:rsidR="00E42F35" w14:paraId="486BF843" w14:textId="77777777" w:rsidTr="00E734AF">
        <w:tblPrEx>
          <w:shd w:val="clear" w:color="auto" w:fill="CDD4E9"/>
        </w:tblPrEx>
        <w:trPr>
          <w:trHeight w:val="24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968F19" w14:textId="77777777" w:rsidR="00E42F35" w:rsidRPr="00E42F35" w:rsidRDefault="00E42F35" w:rsidP="00E734AF">
            <w:pPr>
              <w:rPr>
                <w:lang w:val="en-GB"/>
              </w:rPr>
            </w:pPr>
            <w:r w:rsidRPr="00E42F35">
              <w:rPr>
                <w:lang w:val="en-GB"/>
              </w:rPr>
              <w:t xml:space="preserve">Promote the use of collective media for artists, staff, the participating public (e.g. car sharing, </w:t>
            </w:r>
            <w:proofErr w:type="spellStart"/>
            <w:r w:rsidRPr="00E42F35">
              <w:rPr>
                <w:lang w:val="en-GB"/>
              </w:rPr>
              <w:t>car pooling</w:t>
            </w:r>
            <w:proofErr w:type="spellEnd"/>
            <w:r w:rsidRPr="00E42F35">
              <w:rPr>
                <w:lang w:val="en-GB"/>
              </w:rPr>
              <w:t>, etc.)</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FC8BB2"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880ECC"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AC6780"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0B669A" w14:textId="77777777" w:rsidR="00E42F35" w:rsidRDefault="00E42F35" w:rsidP="00E734AF"/>
        </w:tc>
      </w:tr>
      <w:tr w:rsidR="00E42F35" w14:paraId="527191C8"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005C4" w14:textId="77777777" w:rsidR="00E42F35" w:rsidRPr="007547F0" w:rsidRDefault="00E42F35" w:rsidP="00E734AF">
            <w:pPr>
              <w:rPr>
                <w:lang w:val="en-GB"/>
              </w:rPr>
            </w:pPr>
            <w:r w:rsidRPr="007547F0">
              <w:rPr>
                <w:lang w:val="en-GB"/>
              </w:rPr>
              <w:t>Adopt measures for the prevention / mitigation of noise pollution</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8A31D4"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A67525"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E8F245"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A31535" w14:textId="77777777" w:rsidR="00E42F35" w:rsidRDefault="00E42F35" w:rsidP="00E734AF"/>
        </w:tc>
      </w:tr>
      <w:tr w:rsidR="00E42F35" w14:paraId="0FC42A2C" w14:textId="77777777" w:rsidTr="00E734AF">
        <w:tblPrEx>
          <w:shd w:val="clear" w:color="auto" w:fill="CDD4E9"/>
        </w:tblPrEx>
        <w:trPr>
          <w:trHeight w:val="33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F2857D" w14:textId="77777777" w:rsidR="00E42F35" w:rsidRPr="007547F0" w:rsidRDefault="00E42F35" w:rsidP="00E734AF">
            <w:pPr>
              <w:rPr>
                <w:lang w:val="en-GB"/>
              </w:rPr>
            </w:pPr>
            <w:r w:rsidRPr="007547F0">
              <w:rPr>
                <w:lang w:val="en-GB"/>
              </w:rPr>
              <w:lastRenderedPageBreak/>
              <w:t>Contain energy consumption by keeping room temperatures within the legal limits for the winter period (20 ° + 2 ° tolerance); avoiding too low temperatures in summer</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F7F277"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1D81D8"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B014D"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3DCBE6" w14:textId="77777777" w:rsidR="00E42F35" w:rsidRDefault="00E42F35" w:rsidP="00E734AF"/>
        </w:tc>
      </w:tr>
      <w:tr w:rsidR="00E42F35" w14:paraId="59D94790"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739297DF" w14:textId="77777777" w:rsidR="00E42F35" w:rsidRDefault="00E42F35" w:rsidP="00E734AF">
            <w:r>
              <w:rPr>
                <w:b/>
                <w:bCs/>
              </w:rPr>
              <w:t xml:space="preserve">2 – </w:t>
            </w:r>
            <w:proofErr w:type="spellStart"/>
            <w:r w:rsidRPr="00FF20B9">
              <w:rPr>
                <w:b/>
                <w:bCs/>
              </w:rPr>
              <w:t>Dematerialization</w:t>
            </w:r>
            <w:proofErr w:type="spellEnd"/>
          </w:p>
        </w:tc>
      </w:tr>
      <w:tr w:rsidR="00E42F35" w14:paraId="3B410576" w14:textId="77777777" w:rsidTr="00E734AF">
        <w:tblPrEx>
          <w:shd w:val="clear" w:color="auto" w:fill="CDD4E9"/>
        </w:tblPrEx>
        <w:trPr>
          <w:trHeight w:val="30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9B3B65" w14:textId="77777777" w:rsidR="00E42F35" w:rsidRPr="007547F0" w:rsidRDefault="00E42F35" w:rsidP="00E734AF">
            <w:pPr>
              <w:rPr>
                <w:lang w:val="en-GB"/>
              </w:rPr>
            </w:pPr>
            <w:r w:rsidRPr="007547F0">
              <w:rPr>
                <w:lang w:val="en-GB"/>
              </w:rPr>
              <w:t>Prevent excessive consumption and dispersion of materials (e.g. distribution of invitations, flyers gadgets, dispersion of balloons in the air)</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429AF7"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3FA036"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F23772"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45F125" w14:textId="77777777" w:rsidR="00E42F35" w:rsidRDefault="00E42F35" w:rsidP="00E734AF"/>
        </w:tc>
      </w:tr>
      <w:tr w:rsidR="00E42F35" w:rsidRPr="005A0A57" w14:paraId="40D3D36A" w14:textId="77777777" w:rsidTr="00E734AF">
        <w:tblPrEx>
          <w:shd w:val="clear" w:color="auto" w:fill="CDD4E9"/>
        </w:tblPrEx>
        <w:trPr>
          <w:trHeight w:val="6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487B64B8" w14:textId="77777777" w:rsidR="00E42F35" w:rsidRPr="007547F0" w:rsidRDefault="00E42F35" w:rsidP="00E734AF">
            <w:pPr>
              <w:rPr>
                <w:lang w:val="en-GB"/>
              </w:rPr>
            </w:pPr>
            <w:r w:rsidRPr="007547F0">
              <w:rPr>
                <w:b/>
                <w:bCs/>
                <w:lang w:val="en-GB"/>
              </w:rPr>
              <w:t>3 - Promotional and information material (e.g. press kits, programs, menus, invitations, flyers, etc.)</w:t>
            </w:r>
          </w:p>
        </w:tc>
      </w:tr>
      <w:tr w:rsidR="00E42F35" w14:paraId="2ACA83BC" w14:textId="77777777" w:rsidTr="00E734AF">
        <w:tblPrEx>
          <w:shd w:val="clear" w:color="auto" w:fill="CDD4E9"/>
        </w:tblPrEx>
        <w:trPr>
          <w:trHeight w:val="1202"/>
        </w:trPr>
        <w:tc>
          <w:tcPr>
            <w:tcW w:w="224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9626AEB" w14:textId="77777777" w:rsidR="00E42F35" w:rsidRPr="007547F0" w:rsidRDefault="00E42F35" w:rsidP="00E734AF">
            <w:pPr>
              <w:rPr>
                <w:lang w:val="en-GB"/>
              </w:rPr>
            </w:pPr>
            <w:r w:rsidRPr="007547F0">
              <w:rPr>
                <w:lang w:val="en-GB"/>
              </w:rPr>
              <w:t>Use recyclable (and reusable) materials and recycled materials</w:t>
            </w:r>
          </w:p>
        </w:tc>
        <w:tc>
          <w:tcPr>
            <w:tcW w:w="34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FAC71F0" w14:textId="77777777" w:rsidR="00E42F35" w:rsidRPr="007547F0" w:rsidRDefault="00E42F35" w:rsidP="00E734AF">
            <w:pPr>
              <w:rPr>
                <w:lang w:val="en-GB"/>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59C09B6"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E2D58F9"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CBAF15D" w14:textId="77777777" w:rsidR="00E42F35" w:rsidRDefault="00E42F35" w:rsidP="00E734AF"/>
        </w:tc>
      </w:tr>
      <w:tr w:rsidR="00E42F35" w14:paraId="354F16B5" w14:textId="77777777" w:rsidTr="00E734AF">
        <w:tblPrEx>
          <w:shd w:val="clear" w:color="auto" w:fill="CDD4E9"/>
        </w:tblPrEx>
        <w:trPr>
          <w:trHeight w:val="295"/>
        </w:trPr>
        <w:tc>
          <w:tcPr>
            <w:tcW w:w="2243"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2C7C05" w14:textId="77777777" w:rsidR="00E42F35" w:rsidRPr="007547F0" w:rsidRDefault="00E42F35" w:rsidP="00E734AF">
            <w:pPr>
              <w:rPr>
                <w:lang w:val="en-GB"/>
              </w:rPr>
            </w:pPr>
            <w:r w:rsidRPr="007547F0">
              <w:rPr>
                <w:lang w:val="en-GB"/>
              </w:rPr>
              <w:t>Use paper with these characteristics:</w:t>
            </w:r>
          </w:p>
          <w:p w14:paraId="639E928C" w14:textId="77777777" w:rsidR="00E42F35" w:rsidRDefault="00E42F35" w:rsidP="00E734AF">
            <w:pPr>
              <w:numPr>
                <w:ilvl w:val="0"/>
                <w:numId w:val="5"/>
              </w:numPr>
            </w:pPr>
            <w:r>
              <w:t xml:space="preserve">100% </w:t>
            </w:r>
            <w:proofErr w:type="spellStart"/>
            <w:r>
              <w:t>recycled</w:t>
            </w:r>
            <w:proofErr w:type="spellEnd"/>
            <w:r>
              <w:t xml:space="preserve"> paper</w:t>
            </w:r>
          </w:p>
          <w:p w14:paraId="5568F0AE" w14:textId="77777777" w:rsidR="00E42F35" w:rsidRDefault="00E42F35" w:rsidP="00E734AF">
            <w:pPr>
              <w:pStyle w:val="Paragrafoelenco1"/>
              <w:numPr>
                <w:ilvl w:val="0"/>
                <w:numId w:val="5"/>
              </w:numPr>
              <w:rPr>
                <w:sz w:val="24"/>
                <w:szCs w:val="24"/>
              </w:rPr>
            </w:pPr>
            <w:r>
              <w:rPr>
                <w:sz w:val="24"/>
                <w:szCs w:val="24"/>
              </w:rPr>
              <w:t xml:space="preserve">100% </w:t>
            </w:r>
            <w:proofErr w:type="spellStart"/>
            <w:r>
              <w:rPr>
                <w:sz w:val="24"/>
                <w:szCs w:val="24"/>
              </w:rPr>
              <w:t>virgin</w:t>
            </w:r>
            <w:proofErr w:type="spellEnd"/>
            <w:r>
              <w:rPr>
                <w:sz w:val="24"/>
                <w:szCs w:val="24"/>
              </w:rPr>
              <w:t xml:space="preserve"> paper with brands:</w:t>
            </w:r>
          </w:p>
          <w:p w14:paraId="35E62BA9" w14:textId="77777777" w:rsidR="00E42F35" w:rsidRDefault="00E42F35" w:rsidP="00E734AF">
            <w:pPr>
              <w:pStyle w:val="Paragrafoelenco1"/>
              <w:numPr>
                <w:ilvl w:val="0"/>
                <w:numId w:val="6"/>
              </w:numPr>
              <w:rPr>
                <w:sz w:val="24"/>
                <w:szCs w:val="24"/>
              </w:rPr>
            </w:pPr>
            <w:r>
              <w:rPr>
                <w:sz w:val="24"/>
                <w:szCs w:val="24"/>
              </w:rPr>
              <w:t xml:space="preserve">PEFC </w:t>
            </w:r>
          </w:p>
          <w:p w14:paraId="5A25D42D" w14:textId="77777777" w:rsidR="00E42F35" w:rsidRDefault="00E42F35" w:rsidP="00E734AF">
            <w:pPr>
              <w:pStyle w:val="Paragrafoelenco1"/>
              <w:numPr>
                <w:ilvl w:val="0"/>
                <w:numId w:val="6"/>
              </w:numPr>
              <w:rPr>
                <w:sz w:val="24"/>
                <w:szCs w:val="24"/>
              </w:rPr>
            </w:pPr>
            <w:r>
              <w:rPr>
                <w:sz w:val="24"/>
                <w:szCs w:val="24"/>
              </w:rPr>
              <w:t>FSC</w:t>
            </w:r>
          </w:p>
        </w:tc>
        <w:tc>
          <w:tcPr>
            <w:tcW w:w="3493"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8499DC2" w14:textId="77777777" w:rsidR="00E42F35" w:rsidRDefault="00E42F35" w:rsidP="00E734AF"/>
        </w:tc>
        <w:tc>
          <w:tcPr>
            <w:tcW w:w="992"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360C65" w14:textId="77777777" w:rsidR="00E42F35" w:rsidRDefault="00E42F35" w:rsidP="00E734AF">
            <w:pPr>
              <w:jc w:val="center"/>
            </w:pPr>
          </w:p>
          <w:p w14:paraId="23864E58" w14:textId="77777777" w:rsidR="00E42F35" w:rsidRDefault="00E42F35" w:rsidP="00E734AF">
            <w:pPr>
              <w:jc w:val="center"/>
            </w:pPr>
          </w:p>
          <w:p w14:paraId="72783CAA" w14:textId="77777777" w:rsidR="00E42F35" w:rsidRDefault="00E42F35" w:rsidP="00E734AF">
            <w:pPr>
              <w:jc w:val="center"/>
            </w:pPr>
          </w:p>
          <w:p w14:paraId="09BC3687" w14:textId="77777777" w:rsidR="00E42F35" w:rsidRDefault="00E42F35" w:rsidP="00E734AF">
            <w:pPr>
              <w:jc w:val="center"/>
            </w:pPr>
            <w:r>
              <w:rPr>
                <w:rFonts w:ascii="Apple Color Emoji" w:hAnsi="Apple Color Emoji" w:cs="Apple Color Emoji"/>
              </w:rPr>
              <w:t>◻</w:t>
            </w:r>
          </w:p>
          <w:p w14:paraId="14849AC2" w14:textId="77777777" w:rsidR="00E42F35" w:rsidRDefault="00E42F35" w:rsidP="00E734AF">
            <w:pPr>
              <w:jc w:val="center"/>
            </w:pPr>
          </w:p>
        </w:tc>
        <w:tc>
          <w:tcPr>
            <w:tcW w:w="992"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31C36B" w14:textId="77777777" w:rsidR="00E42F35" w:rsidRDefault="00E42F35" w:rsidP="00E734AF">
            <w:pPr>
              <w:jc w:val="center"/>
            </w:pPr>
          </w:p>
          <w:p w14:paraId="1622A987" w14:textId="77777777" w:rsidR="00E42F35" w:rsidRDefault="00E42F35" w:rsidP="00E734AF">
            <w:pPr>
              <w:jc w:val="center"/>
            </w:pPr>
          </w:p>
          <w:p w14:paraId="4ACE68B9" w14:textId="77777777" w:rsidR="00E42F35" w:rsidRDefault="00E42F35" w:rsidP="00E734AF">
            <w:pPr>
              <w:jc w:val="center"/>
            </w:pPr>
          </w:p>
          <w:p w14:paraId="6B946263" w14:textId="77777777" w:rsidR="00E42F35" w:rsidRDefault="00E42F35" w:rsidP="00E734AF">
            <w:pPr>
              <w:jc w:val="center"/>
            </w:pPr>
            <w:r>
              <w:rPr>
                <w:rFonts w:ascii="Apple Color Emoji" w:hAnsi="Apple Color Emoji" w:cs="Apple Color Emoji"/>
              </w:rPr>
              <w:t>◻</w:t>
            </w:r>
          </w:p>
          <w:p w14:paraId="368F605C" w14:textId="77777777" w:rsidR="00E42F35" w:rsidRDefault="00E42F35" w:rsidP="00E734AF">
            <w:pPr>
              <w:jc w:val="center"/>
            </w:pPr>
          </w:p>
        </w:tc>
        <w:tc>
          <w:tcPr>
            <w:tcW w:w="241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5706E95" w14:textId="77777777" w:rsidR="00E42F35" w:rsidRDefault="00E42F35" w:rsidP="00E734AF"/>
        </w:tc>
      </w:tr>
      <w:tr w:rsidR="00E42F35" w14:paraId="15EEFE4A" w14:textId="77777777" w:rsidTr="00E734AF">
        <w:tblPrEx>
          <w:shd w:val="clear" w:color="auto" w:fill="CDD4E9"/>
        </w:tblPrEx>
        <w:trPr>
          <w:trHeight w:val="2543"/>
        </w:trPr>
        <w:tc>
          <w:tcPr>
            <w:tcW w:w="2243" w:type="dxa"/>
            <w:vMerge/>
            <w:tcBorders>
              <w:top w:val="single" w:sz="4" w:space="0" w:color="000000"/>
              <w:left w:val="single" w:sz="6" w:space="0" w:color="000000"/>
              <w:bottom w:val="single" w:sz="6" w:space="0" w:color="000000"/>
              <w:right w:val="single" w:sz="6" w:space="0" w:color="000000"/>
            </w:tcBorders>
            <w:shd w:val="clear" w:color="auto" w:fill="auto"/>
          </w:tcPr>
          <w:p w14:paraId="3626E9A8" w14:textId="77777777" w:rsidR="00E42F35" w:rsidRDefault="00E42F35" w:rsidP="00E734AF"/>
        </w:tc>
        <w:tc>
          <w:tcPr>
            <w:tcW w:w="34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DEABF3" w14:textId="77777777" w:rsidR="00E42F35" w:rsidRDefault="00E42F35" w:rsidP="00E734AF">
            <w:pPr>
              <w:pStyle w:val="Paragrafoelenco1"/>
              <w:ind w:left="0"/>
            </w:pPr>
          </w:p>
        </w:tc>
        <w:tc>
          <w:tcPr>
            <w:tcW w:w="992" w:type="dxa"/>
            <w:vMerge/>
            <w:tcBorders>
              <w:top w:val="single" w:sz="4" w:space="0" w:color="000000"/>
              <w:left w:val="single" w:sz="6" w:space="0" w:color="000000"/>
              <w:bottom w:val="single" w:sz="6" w:space="0" w:color="000000"/>
              <w:right w:val="single" w:sz="6" w:space="0" w:color="000000"/>
            </w:tcBorders>
            <w:shd w:val="clear" w:color="auto" w:fill="auto"/>
          </w:tcPr>
          <w:p w14:paraId="32773B8E" w14:textId="77777777" w:rsidR="00E42F35" w:rsidRDefault="00E42F35" w:rsidP="00E734AF"/>
        </w:tc>
        <w:tc>
          <w:tcPr>
            <w:tcW w:w="992" w:type="dxa"/>
            <w:vMerge/>
            <w:tcBorders>
              <w:top w:val="single" w:sz="4" w:space="0" w:color="000000"/>
              <w:left w:val="single" w:sz="6" w:space="0" w:color="000000"/>
              <w:bottom w:val="single" w:sz="6" w:space="0" w:color="000000"/>
              <w:right w:val="single" w:sz="6" w:space="0" w:color="000000"/>
            </w:tcBorders>
            <w:shd w:val="clear" w:color="auto" w:fill="auto"/>
          </w:tcPr>
          <w:p w14:paraId="23348BDB" w14:textId="77777777" w:rsidR="00E42F35" w:rsidRDefault="00E42F35" w:rsidP="00E734AF"/>
        </w:tc>
        <w:tc>
          <w:tcPr>
            <w:tcW w:w="241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E61F29" w14:textId="77777777" w:rsidR="00E42F35" w:rsidRDefault="00E42F35" w:rsidP="00E734AF"/>
          <w:p w14:paraId="64463020" w14:textId="77777777" w:rsidR="00E42F35" w:rsidRDefault="00E42F35" w:rsidP="00E734AF"/>
          <w:p w14:paraId="73B1195C" w14:textId="77777777" w:rsidR="00E42F35" w:rsidRDefault="00E42F35" w:rsidP="00E734AF"/>
          <w:p w14:paraId="6C26C12D" w14:textId="77777777" w:rsidR="00E42F35" w:rsidRDefault="00E42F35" w:rsidP="00E734AF"/>
          <w:p w14:paraId="25CDC4C6" w14:textId="77777777" w:rsidR="00E42F35" w:rsidRDefault="00E42F35" w:rsidP="00E734AF"/>
          <w:p w14:paraId="6202A948" w14:textId="77777777" w:rsidR="00E42F35" w:rsidRDefault="00E42F35" w:rsidP="00E734AF"/>
          <w:p w14:paraId="1B2528B1" w14:textId="77777777" w:rsidR="00E42F35" w:rsidRDefault="00E42F35" w:rsidP="00E734AF"/>
          <w:p w14:paraId="7B96D99A" w14:textId="77777777" w:rsidR="00E42F35" w:rsidRDefault="00E42F35" w:rsidP="00E734AF"/>
          <w:p w14:paraId="6526D7D6" w14:textId="77777777" w:rsidR="00E42F35" w:rsidRDefault="00E42F35" w:rsidP="00E734AF"/>
          <w:p w14:paraId="1E33265A" w14:textId="77777777" w:rsidR="00E42F35" w:rsidRDefault="00E42F35" w:rsidP="00E734AF"/>
          <w:p w14:paraId="2B531CF8" w14:textId="77777777" w:rsidR="00E42F35" w:rsidRDefault="00E42F35" w:rsidP="00E734AF"/>
          <w:p w14:paraId="2E8B1A81" w14:textId="77777777" w:rsidR="00E42F35" w:rsidRDefault="00E42F35" w:rsidP="00E734AF"/>
          <w:p w14:paraId="29849A7C" w14:textId="77777777" w:rsidR="00E42F35" w:rsidRDefault="00E42F35" w:rsidP="00E734AF"/>
          <w:p w14:paraId="5F2755CC" w14:textId="77777777" w:rsidR="00E42F35" w:rsidRDefault="00E42F35" w:rsidP="00E734AF"/>
          <w:p w14:paraId="03134948" w14:textId="77777777" w:rsidR="00E42F35" w:rsidRDefault="00E42F35" w:rsidP="00E734AF"/>
        </w:tc>
      </w:tr>
      <w:tr w:rsidR="00E42F35" w:rsidRPr="00D65A50" w14:paraId="2859516A" w14:textId="77777777" w:rsidTr="00E734AF">
        <w:tblPrEx>
          <w:shd w:val="clear" w:color="auto" w:fill="CDD4E9"/>
        </w:tblPrEx>
        <w:trPr>
          <w:trHeight w:val="6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0C9E1A08" w14:textId="77777777" w:rsidR="00E42F35" w:rsidRPr="007547F0" w:rsidRDefault="00E42F35" w:rsidP="00E734AF">
            <w:pPr>
              <w:rPr>
                <w:lang w:val="en-GB"/>
              </w:rPr>
            </w:pPr>
            <w:r w:rsidRPr="007547F0">
              <w:rPr>
                <w:b/>
                <w:bCs/>
                <w:lang w:val="en-GB"/>
              </w:rPr>
              <w:t>4 - Fittings, equipment and other objects (e.g. furnishings, signs, badges, knights, gadgets)</w:t>
            </w:r>
          </w:p>
        </w:tc>
      </w:tr>
      <w:tr w:rsidR="00E42F35" w14:paraId="00BC7B75" w14:textId="77777777" w:rsidTr="00E734AF">
        <w:tblPrEx>
          <w:shd w:val="clear" w:color="auto" w:fill="CDD4E9"/>
        </w:tblPrEx>
        <w:trPr>
          <w:trHeight w:val="21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95254E" w14:textId="77777777" w:rsidR="00E42F35" w:rsidRPr="007547F0" w:rsidRDefault="00E42F35" w:rsidP="00E734AF">
            <w:pPr>
              <w:rPr>
                <w:lang w:val="en-GB"/>
              </w:rPr>
            </w:pPr>
            <w:r w:rsidRPr="007547F0">
              <w:rPr>
                <w:lang w:val="en-GB"/>
              </w:rPr>
              <w:t>Give preference to the rental, leasing, or reuse of materials, furnishings or temporary installations.</w:t>
            </w:r>
          </w:p>
        </w:tc>
        <w:tc>
          <w:tcPr>
            <w:tcW w:w="34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C4D3FD" w14:textId="77777777" w:rsidR="00E42F35" w:rsidRPr="007547F0" w:rsidRDefault="00E42F35" w:rsidP="00E734AF">
            <w:pPr>
              <w:rPr>
                <w:lang w:val="en-GB"/>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0562A9" w14:textId="77777777" w:rsidR="00E42F35" w:rsidRDefault="00E42F35" w:rsidP="00E734AF">
            <w:pPr>
              <w:jc w:val="center"/>
            </w:pPr>
            <w:r>
              <w:rPr>
                <w:rFonts w:ascii="Apple Color Emoji" w:hAnsi="Apple Color Emoji" w:cs="Apple Color Emoji"/>
              </w:rPr>
              <w:t>◻</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A6A765" w14:textId="77777777" w:rsidR="00E42F35" w:rsidRDefault="00E42F35" w:rsidP="00E734AF">
            <w:pPr>
              <w:jc w:val="center"/>
            </w:pPr>
            <w:r>
              <w:rPr>
                <w:rFonts w:ascii="Apple Color Emoji" w:hAnsi="Apple Color Emoji" w:cs="Apple Color Emoji"/>
              </w:rPr>
              <w:t>◻</w:t>
            </w:r>
          </w:p>
        </w:tc>
        <w:tc>
          <w:tcPr>
            <w:tcW w:w="241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70716E" w14:textId="77777777" w:rsidR="00E42F35" w:rsidRDefault="00E42F35" w:rsidP="00E734AF"/>
        </w:tc>
      </w:tr>
      <w:tr w:rsidR="00E42F35" w14:paraId="01D3F3E4"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D8D998" w14:textId="77777777" w:rsidR="00E42F35" w:rsidRPr="007547F0" w:rsidRDefault="00E42F35" w:rsidP="00E734AF">
            <w:pPr>
              <w:rPr>
                <w:lang w:val="en-GB"/>
              </w:rPr>
            </w:pPr>
            <w:r w:rsidRPr="007547F0">
              <w:rPr>
                <w:lang w:val="en-GB"/>
              </w:rPr>
              <w:t>Predict the reuse of all objects and plan their fate at the end of the event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208EDC"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156FC7"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6E07D4"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2EFE06" w14:textId="77777777" w:rsidR="00E42F35" w:rsidRDefault="00E42F35" w:rsidP="00E734AF"/>
        </w:tc>
      </w:tr>
      <w:tr w:rsidR="00E42F35" w14:paraId="0886A5F0" w14:textId="77777777" w:rsidTr="00E734AF">
        <w:tblPrEx>
          <w:shd w:val="clear" w:color="auto" w:fill="CDD4E9"/>
        </w:tblPrEx>
        <w:trPr>
          <w:trHeight w:val="54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1EC9" w14:textId="77777777" w:rsidR="00E42F35" w:rsidRPr="007547F0" w:rsidRDefault="00E42F35" w:rsidP="00E734AF">
            <w:pPr>
              <w:rPr>
                <w:lang w:val="en-GB"/>
              </w:rPr>
            </w:pPr>
            <w:r w:rsidRPr="007547F0">
              <w:rPr>
                <w:lang w:val="en-GB"/>
              </w:rPr>
              <w:lastRenderedPageBreak/>
              <w:t>Preferring companies supplying products and services that pay attention to environmental and social issues certified by ISO 14001 or EMAS certification (considered equivalent for the environment), and OHSAS 18001 or ISO 45001 (for worker safety), and SA8000.</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E9DE43"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0087A2"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601CC7"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3CF0B5" w14:textId="77777777" w:rsidR="00E42F35" w:rsidRDefault="00E42F35" w:rsidP="00E734AF"/>
          <w:p w14:paraId="55EB379B" w14:textId="77777777" w:rsidR="00E42F35" w:rsidRDefault="00E42F35" w:rsidP="00E734AF"/>
          <w:p w14:paraId="3BC105DB" w14:textId="77777777" w:rsidR="00E42F35" w:rsidRDefault="00E42F35" w:rsidP="00E734AF"/>
          <w:p w14:paraId="770A8683" w14:textId="77777777" w:rsidR="00E42F35" w:rsidRDefault="00E42F35" w:rsidP="00E734AF"/>
          <w:p w14:paraId="69D73544" w14:textId="77777777" w:rsidR="00E42F35" w:rsidRDefault="00E42F35" w:rsidP="00E734AF"/>
          <w:p w14:paraId="00235E47" w14:textId="77777777" w:rsidR="00E42F35" w:rsidRDefault="00E42F35" w:rsidP="00E734AF"/>
          <w:p w14:paraId="67E484D6" w14:textId="77777777" w:rsidR="00E42F35" w:rsidRDefault="00E42F35" w:rsidP="00E734AF"/>
          <w:p w14:paraId="44C8E4AE" w14:textId="77777777" w:rsidR="00E42F35" w:rsidRDefault="00E42F35" w:rsidP="00E734AF"/>
          <w:p w14:paraId="69F9AE64" w14:textId="77777777" w:rsidR="00E42F35" w:rsidRDefault="00E42F35" w:rsidP="00E734AF"/>
          <w:p w14:paraId="2AA42199" w14:textId="77777777" w:rsidR="00E42F35" w:rsidRDefault="00E42F35" w:rsidP="00E734AF"/>
          <w:p w14:paraId="75A9BA4E" w14:textId="77777777" w:rsidR="00E42F35" w:rsidRDefault="00E42F35" w:rsidP="00E734AF"/>
          <w:p w14:paraId="0B5D265E" w14:textId="77777777" w:rsidR="00E42F35" w:rsidRDefault="00E42F35" w:rsidP="00E734AF"/>
          <w:p w14:paraId="0F95AA82" w14:textId="77777777" w:rsidR="00E42F35" w:rsidRDefault="00E42F35" w:rsidP="00E734AF"/>
          <w:p w14:paraId="7BBB0634" w14:textId="77777777" w:rsidR="00E42F35" w:rsidRDefault="00E42F35" w:rsidP="00E734AF"/>
          <w:p w14:paraId="50E9F5F2" w14:textId="77777777" w:rsidR="00E42F35" w:rsidRDefault="00E42F35" w:rsidP="00E734AF"/>
          <w:p w14:paraId="3A8D24E6" w14:textId="77777777" w:rsidR="00E42F35" w:rsidRDefault="00E42F35" w:rsidP="00E734AF"/>
          <w:p w14:paraId="53CD592E" w14:textId="77777777" w:rsidR="00E42F35" w:rsidRDefault="00E42F35" w:rsidP="00E734AF"/>
          <w:p w14:paraId="07E31A72" w14:textId="77777777" w:rsidR="00E42F35" w:rsidRDefault="00E42F35" w:rsidP="00E734AF"/>
          <w:p w14:paraId="2E7A4DFF" w14:textId="77777777" w:rsidR="00E42F35" w:rsidRDefault="00E42F35" w:rsidP="00E734AF"/>
          <w:p w14:paraId="250F0D86" w14:textId="77777777" w:rsidR="00E42F35" w:rsidRDefault="00E42F35" w:rsidP="00E734AF"/>
          <w:p w14:paraId="4D869802" w14:textId="77777777" w:rsidR="00E42F35" w:rsidRDefault="00E42F35" w:rsidP="00E734AF"/>
          <w:p w14:paraId="3F8265C2" w14:textId="77777777" w:rsidR="00E42F35" w:rsidRDefault="00E42F35" w:rsidP="00E734AF"/>
        </w:tc>
      </w:tr>
      <w:tr w:rsidR="00E42F35" w14:paraId="67BB6FE5"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30988F3A" w14:textId="77777777" w:rsidR="00E42F35" w:rsidRDefault="00E42F35" w:rsidP="00E734AF">
            <w:r>
              <w:rPr>
                <w:b/>
                <w:bCs/>
              </w:rPr>
              <w:t>5 – Catering / food &amp; beverage</w:t>
            </w:r>
          </w:p>
        </w:tc>
      </w:tr>
      <w:tr w:rsidR="00E42F35" w14:paraId="51544731" w14:textId="77777777" w:rsidTr="00E734AF">
        <w:tblPrEx>
          <w:shd w:val="clear" w:color="auto" w:fill="CDD4E9"/>
        </w:tblPrEx>
        <w:trPr>
          <w:trHeight w:val="27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C09D81" w14:textId="77777777" w:rsidR="00E42F35" w:rsidRPr="007547F0" w:rsidRDefault="00E42F35" w:rsidP="00E734AF">
            <w:pPr>
              <w:rPr>
                <w:lang w:val="en-GB"/>
              </w:rPr>
            </w:pPr>
            <w:r w:rsidRPr="007547F0">
              <w:rPr>
                <w:lang w:val="en-GB"/>
              </w:rPr>
              <w:t>Give priority to fresh, seasonal and short-chain food products and reduce the administration of food with a high environmental impact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671443"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81233C"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3186EA"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11C234" w14:textId="77777777" w:rsidR="00E42F35" w:rsidRDefault="00E42F35" w:rsidP="00E734AF"/>
        </w:tc>
      </w:tr>
      <w:tr w:rsidR="00E42F35" w14:paraId="479AF8B6" w14:textId="77777777" w:rsidTr="00E734AF">
        <w:tblPrEx>
          <w:shd w:val="clear" w:color="auto" w:fill="CDD4E9"/>
        </w:tblPrEx>
        <w:trPr>
          <w:trHeight w:val="30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3BF7D9" w14:textId="77777777" w:rsidR="00E42F35" w:rsidRPr="007547F0" w:rsidRDefault="00E42F35" w:rsidP="00E734AF">
            <w:pPr>
              <w:rPr>
                <w:lang w:val="en-GB"/>
              </w:rPr>
            </w:pPr>
            <w:r w:rsidRPr="007547F0">
              <w:rPr>
                <w:lang w:val="en-GB"/>
              </w:rPr>
              <w:lastRenderedPageBreak/>
              <w:t>Recommend suppliers to limit packaging to what is necessary, using recyclable and reusable packaging wherever viable alternatives are available</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9FF986"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3484A4"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13DE7"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094D9" w14:textId="77777777" w:rsidR="00E42F35" w:rsidRDefault="00E42F35" w:rsidP="00E734AF"/>
        </w:tc>
      </w:tr>
      <w:tr w:rsidR="00E42F35" w14:paraId="0C1CD48D" w14:textId="77777777" w:rsidTr="00E734AF">
        <w:tblPrEx>
          <w:shd w:val="clear" w:color="auto" w:fill="CDD4E9"/>
        </w:tblPrEx>
        <w:trPr>
          <w:trHeight w:val="42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443A95" w14:textId="77777777" w:rsidR="00E42F35" w:rsidRPr="007547F0" w:rsidRDefault="00E42F35" w:rsidP="00E734AF">
            <w:pPr>
              <w:rPr>
                <w:lang w:val="en-GB"/>
              </w:rPr>
            </w:pPr>
            <w:r w:rsidRPr="007547F0">
              <w:rPr>
                <w:b/>
                <w:bCs/>
                <w:lang w:val="en-GB"/>
              </w:rPr>
              <w:t xml:space="preserve">Avoid boxes, trays, any single-use plastic packaging for food and promote the distribution of </w:t>
            </w:r>
            <w:r>
              <w:rPr>
                <w:b/>
                <w:bCs/>
                <w:lang w:val="en-GB"/>
              </w:rPr>
              <w:t xml:space="preserve">reusable </w:t>
            </w:r>
            <w:r w:rsidRPr="007547F0">
              <w:rPr>
                <w:b/>
                <w:bCs/>
                <w:lang w:val="en-GB"/>
              </w:rPr>
              <w:t>water bottles or other non-disposable tools for consuming food and drinks during the event *</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881F27"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1FD769"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97B27B"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A702A1" w14:textId="77777777" w:rsidR="00E42F35" w:rsidRDefault="00E42F35" w:rsidP="00E734AF"/>
        </w:tc>
      </w:tr>
      <w:tr w:rsidR="00E42F35" w14:paraId="405053AA" w14:textId="77777777" w:rsidTr="00E734AF">
        <w:tblPrEx>
          <w:shd w:val="clear" w:color="auto" w:fill="CDD4E9"/>
        </w:tblPrEx>
        <w:trPr>
          <w:trHeight w:val="605"/>
        </w:trPr>
        <w:tc>
          <w:tcPr>
            <w:tcW w:w="22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912D4A7" w14:textId="77777777" w:rsidR="00E42F35" w:rsidRPr="007547F0" w:rsidRDefault="00E42F35" w:rsidP="00E734AF">
            <w:pPr>
              <w:rPr>
                <w:lang w:val="en-GB"/>
              </w:rPr>
            </w:pPr>
            <w:r w:rsidRPr="007547F0">
              <w:rPr>
                <w:b/>
                <w:bCs/>
                <w:lang w:val="en-GB"/>
              </w:rPr>
              <w:t>Avoid the use of plastic bottles *</w:t>
            </w:r>
          </w:p>
        </w:tc>
        <w:tc>
          <w:tcPr>
            <w:tcW w:w="34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274E3AE"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94F8253"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A476439"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FDCAFC8" w14:textId="77777777" w:rsidR="00E42F35" w:rsidRDefault="00E42F35" w:rsidP="00E734AF"/>
        </w:tc>
      </w:tr>
      <w:tr w:rsidR="00E42F35" w14:paraId="47D75CC2" w14:textId="77777777" w:rsidTr="00E734AF">
        <w:tblPrEx>
          <w:shd w:val="clear" w:color="auto" w:fill="CDD4E9"/>
        </w:tblPrEx>
        <w:trPr>
          <w:trHeight w:val="18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A66996" w14:textId="77777777" w:rsidR="00E42F35" w:rsidRPr="007547F0" w:rsidRDefault="00E42F35" w:rsidP="00E734AF">
            <w:pPr>
              <w:rPr>
                <w:lang w:val="en-GB"/>
              </w:rPr>
            </w:pPr>
            <w:r w:rsidRPr="007547F0">
              <w:rPr>
                <w:lang w:val="en-GB"/>
              </w:rPr>
              <w:t>Invite event participants and organization staff to use their own cups / water bottles.</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2D8E9C"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C4DED2"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A50A90"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92FBEB" w14:textId="77777777" w:rsidR="00E42F35" w:rsidRDefault="00E42F35" w:rsidP="00E734AF"/>
        </w:tc>
      </w:tr>
      <w:tr w:rsidR="00E42F35" w14:paraId="25F42872" w14:textId="77777777" w:rsidTr="00E734AF">
        <w:tblPrEx>
          <w:shd w:val="clear" w:color="auto" w:fill="CDD4E9"/>
        </w:tblPrEx>
        <w:trPr>
          <w:trHeight w:val="30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0E5804" w14:textId="77777777" w:rsidR="00E42F35" w:rsidRPr="007547F0" w:rsidRDefault="00E42F35" w:rsidP="00E734AF">
            <w:pPr>
              <w:rPr>
                <w:lang w:val="en-GB"/>
              </w:rPr>
            </w:pPr>
            <w:r w:rsidRPr="007547F0">
              <w:rPr>
                <w:b/>
                <w:bCs/>
                <w:lang w:val="en-GB"/>
              </w:rPr>
              <w:lastRenderedPageBreak/>
              <w:t>Prefer the use of 100% washable and reusable tableware or, alternatively, use disposable tableware in compostable and biodegradable material *</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536D9E"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A109E9"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05FC5E"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AFA25B" w14:textId="77777777" w:rsidR="00E42F35" w:rsidRDefault="00E42F35" w:rsidP="00E734AF"/>
        </w:tc>
      </w:tr>
      <w:tr w:rsidR="00E42F35" w14:paraId="3E8704F2"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C05769" w14:textId="77777777" w:rsidR="00E42F35" w:rsidRPr="007547F0" w:rsidRDefault="00E42F35" w:rsidP="00E734AF">
            <w:pPr>
              <w:rPr>
                <w:lang w:val="en-GB"/>
              </w:rPr>
            </w:pPr>
            <w:r w:rsidRPr="007547F0">
              <w:rPr>
                <w:b/>
                <w:bCs/>
                <w:lang w:val="en-GB"/>
              </w:rPr>
              <w:t>Activate the recovery of non-distributed food for solidarity purposes *</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E62140"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966060"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FC31B2"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0B45F2" w14:textId="77777777" w:rsidR="00E42F35" w:rsidRDefault="00E42F35" w:rsidP="00E734AF"/>
        </w:tc>
      </w:tr>
      <w:tr w:rsidR="00E42F35" w14:paraId="0500F06C"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5CD57BF3" w14:textId="77777777" w:rsidR="00E42F35" w:rsidRDefault="00E42F35" w:rsidP="00E734AF">
            <w:r>
              <w:rPr>
                <w:b/>
                <w:bCs/>
              </w:rPr>
              <w:t xml:space="preserve">6 - Management of </w:t>
            </w:r>
            <w:proofErr w:type="spellStart"/>
            <w:r>
              <w:rPr>
                <w:b/>
                <w:bCs/>
              </w:rPr>
              <w:t>waste</w:t>
            </w:r>
            <w:proofErr w:type="spellEnd"/>
            <w:r>
              <w:rPr>
                <w:b/>
                <w:bCs/>
              </w:rPr>
              <w:t xml:space="preserve"> </w:t>
            </w:r>
            <w:proofErr w:type="spellStart"/>
            <w:r>
              <w:rPr>
                <w:b/>
                <w:bCs/>
              </w:rPr>
              <w:t>produced</w:t>
            </w:r>
            <w:proofErr w:type="spellEnd"/>
          </w:p>
        </w:tc>
      </w:tr>
      <w:tr w:rsidR="00E42F35" w14:paraId="561E2F00" w14:textId="77777777" w:rsidTr="00E734AF">
        <w:tblPrEx>
          <w:shd w:val="clear" w:color="auto" w:fill="CDD4E9"/>
        </w:tblPrEx>
        <w:trPr>
          <w:trHeight w:val="21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141C3B" w14:textId="77777777" w:rsidR="00E42F35" w:rsidRDefault="00E42F35" w:rsidP="00E734AF">
            <w:r w:rsidRPr="007547F0">
              <w:rPr>
                <w:b/>
                <w:bCs/>
                <w:lang w:val="en-GB"/>
              </w:rPr>
              <w:t xml:space="preserve">Prepare containers for separate collection in compliance with local regulations in force. </w:t>
            </w:r>
            <w:r>
              <w:rPr>
                <w:b/>
                <w:bCs/>
              </w:rPr>
              <w: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BB15D" w14:textId="77777777" w:rsidR="00E42F35" w:rsidRDefault="00E42F35" w:rsidP="00E734AF"/>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2023E4"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0D92E7"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C9A725" w14:textId="77777777" w:rsidR="00E42F35" w:rsidRDefault="00E42F35" w:rsidP="00E734AF"/>
        </w:tc>
      </w:tr>
      <w:tr w:rsidR="00E42F35" w14:paraId="76A0DE9A" w14:textId="77777777" w:rsidTr="00E734AF">
        <w:tblPrEx>
          <w:shd w:val="clear" w:color="auto" w:fill="CDD4E9"/>
        </w:tblPrEx>
        <w:trPr>
          <w:trHeight w:val="3305"/>
        </w:trPr>
        <w:tc>
          <w:tcPr>
            <w:tcW w:w="22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EFDF6CE" w14:textId="77777777" w:rsidR="00E42F35" w:rsidRPr="007547F0" w:rsidRDefault="00E42F35" w:rsidP="00E734AF">
            <w:pPr>
              <w:rPr>
                <w:lang w:val="en-GB"/>
              </w:rPr>
            </w:pPr>
            <w:r w:rsidRPr="007547F0">
              <w:rPr>
                <w:lang w:val="en-GB"/>
              </w:rPr>
              <w:t>Contact the operator in charge of the Urban Hygiene and waste collection service in case of events on public land to define a specific service contract for the event.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F21494"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0C4025"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057EC5"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DD0F4C" w14:textId="77777777" w:rsidR="00E42F35" w:rsidRDefault="00E42F35" w:rsidP="00E734AF"/>
        </w:tc>
      </w:tr>
    </w:tbl>
    <w:p w14:paraId="1488ADDD" w14:textId="77777777" w:rsidR="00E42F35" w:rsidRDefault="00E42F35" w:rsidP="00E42F35">
      <w:pPr>
        <w:widowControl w:val="0"/>
        <w:rPr>
          <w:b/>
          <w:bCs/>
        </w:rPr>
      </w:pPr>
    </w:p>
    <w:p w14:paraId="5A82AAC2" w14:textId="77777777" w:rsidR="00E42F35" w:rsidRPr="007547F0" w:rsidRDefault="00E42F35" w:rsidP="00E42F35">
      <w:pPr>
        <w:rPr>
          <w:b/>
          <w:bCs/>
          <w:lang w:val="en-GB"/>
        </w:rPr>
      </w:pPr>
      <w:r w:rsidRPr="007547F0">
        <w:rPr>
          <w:lang w:val="en-GB"/>
        </w:rPr>
        <w:br/>
      </w:r>
      <w:r w:rsidRPr="007547F0">
        <w:rPr>
          <w:b/>
          <w:bCs/>
          <w:lang w:val="en-GB"/>
        </w:rPr>
        <w:t>N</w:t>
      </w:r>
      <w:proofErr w:type="spellStart"/>
      <w:r>
        <w:rPr>
          <w:b/>
          <w:bCs/>
          <w:lang w:val="en-US"/>
        </w:rPr>
        <w:t>ote</w:t>
      </w:r>
      <w:proofErr w:type="spellEnd"/>
      <w:r w:rsidRPr="007547F0">
        <w:rPr>
          <w:b/>
          <w:bCs/>
          <w:lang w:val="en-GB"/>
        </w:rPr>
        <w:t>: The criteria indicated with an asterisk (*) are considered mandatory</w:t>
      </w:r>
      <w:r>
        <w:rPr>
          <w:b/>
          <w:bCs/>
          <w:lang w:val="en-US"/>
        </w:rPr>
        <w:t>.</w:t>
      </w:r>
    </w:p>
    <w:p w14:paraId="61DDCC83" w14:textId="77777777" w:rsidR="00E42F35" w:rsidRPr="007547F0" w:rsidRDefault="00E42F35" w:rsidP="00E42F35">
      <w:pPr>
        <w:rPr>
          <w:lang w:val="en-GB"/>
        </w:rPr>
      </w:pPr>
    </w:p>
    <w:p w14:paraId="14FB96FB" w14:textId="77777777" w:rsidR="00E42F35" w:rsidRPr="007547F0" w:rsidRDefault="00E42F35" w:rsidP="00E42F35">
      <w:pPr>
        <w:rPr>
          <w:lang w:val="en-GB"/>
        </w:rPr>
      </w:pPr>
    </w:p>
    <w:p w14:paraId="12DBE969" w14:textId="77777777" w:rsidR="00E42F35" w:rsidRPr="007547F0" w:rsidRDefault="00E42F35" w:rsidP="00E42F35">
      <w:pPr>
        <w:rPr>
          <w:lang w:val="en-GB"/>
        </w:rPr>
      </w:pPr>
    </w:p>
    <w:p w14:paraId="19962CE6" w14:textId="77777777" w:rsidR="00E42F35" w:rsidRPr="007547F0" w:rsidRDefault="00E42F35" w:rsidP="00E42F35">
      <w:pPr>
        <w:rPr>
          <w:lang w:val="en-GB"/>
        </w:rPr>
      </w:pPr>
    </w:p>
    <w:p w14:paraId="31453F88" w14:textId="77777777" w:rsidR="00E42F35" w:rsidRDefault="00E42F35" w:rsidP="00E42F35">
      <w:r>
        <w:rPr>
          <w:lang w:val="en-US"/>
        </w:rPr>
        <w:t>Signature</w:t>
      </w:r>
      <w:r>
        <w:t xml:space="preserve">: </w:t>
      </w:r>
      <w:r>
        <w:tab/>
      </w:r>
      <w:r>
        <w:tab/>
      </w:r>
      <w:r>
        <w:tab/>
      </w:r>
      <w:r>
        <w:tab/>
      </w:r>
      <w:r>
        <w:tab/>
      </w:r>
      <w:r>
        <w:tab/>
      </w:r>
      <w:r>
        <w:tab/>
      </w:r>
      <w:r>
        <w:tab/>
      </w:r>
      <w:r>
        <w:tab/>
      </w:r>
      <w:r>
        <w:tab/>
      </w:r>
    </w:p>
    <w:p w14:paraId="48A3254A" w14:textId="77777777" w:rsidR="00E42F35" w:rsidRDefault="00E42F35" w:rsidP="00E42F35">
      <w:r>
        <w:tab/>
      </w:r>
      <w:r>
        <w:tab/>
      </w:r>
      <w:r>
        <w:tab/>
      </w:r>
      <w:r>
        <w:tab/>
      </w:r>
      <w:r>
        <w:tab/>
      </w:r>
      <w:r>
        <w:tab/>
      </w:r>
      <w:r>
        <w:tab/>
      </w:r>
      <w:r>
        <w:tab/>
      </w:r>
      <w:r>
        <w:tab/>
      </w:r>
      <w:r>
        <w:tab/>
      </w:r>
    </w:p>
    <w:p w14:paraId="35DA5C67" w14:textId="77777777" w:rsidR="00E42F35" w:rsidRDefault="00E42F35" w:rsidP="00E42F35"/>
    <w:p w14:paraId="1517B110" w14:textId="77777777" w:rsidR="00D85C22" w:rsidRDefault="00D85C22"/>
    <w:sectPr w:rsidR="00D85C22">
      <w:headerReference w:type="default" r:id="rId7"/>
      <w:footerReference w:type="default" r:id="rId8"/>
      <w:pgSz w:w="11900" w:h="16840"/>
      <w:pgMar w:top="1769" w:right="1841" w:bottom="1134" w:left="1134" w:header="42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0CB8" w14:textId="77777777" w:rsidR="00E056E3" w:rsidRDefault="00E056E3">
      <w:r>
        <w:separator/>
      </w:r>
    </w:p>
  </w:endnote>
  <w:endnote w:type="continuationSeparator" w:id="0">
    <w:p w14:paraId="181689C0" w14:textId="77777777" w:rsidR="00E056E3" w:rsidRDefault="00E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D97E" w14:textId="77777777" w:rsidR="00F62ACB" w:rsidRDefault="004E4A3D">
    <w:pPr>
      <w:pStyle w:val="Pidipagina"/>
      <w:tabs>
        <w:tab w:val="clear" w:pos="9638"/>
        <w:tab w:val="right" w:pos="8905"/>
      </w:tabs>
      <w:jc w:val="right"/>
    </w:pPr>
    <w:r>
      <w:rPr>
        <w:noProof/>
      </w:rPr>
      <w:drawing>
        <wp:anchor distT="152400" distB="152400" distL="152400" distR="152400" simplePos="0" relativeHeight="251659264" behindDoc="1" locked="0" layoutInCell="1" allowOverlap="1" wp14:anchorId="5BEC89B3" wp14:editId="1C6B8B1F">
          <wp:simplePos x="0" y="0"/>
          <wp:positionH relativeFrom="page">
            <wp:posOffset>3190672</wp:posOffset>
          </wp:positionH>
          <wp:positionV relativeFrom="page">
            <wp:posOffset>10000034</wp:posOffset>
          </wp:positionV>
          <wp:extent cx="881657" cy="690664"/>
          <wp:effectExtent l="0" t="0" r="0" b="0"/>
          <wp:wrapNone/>
          <wp:docPr id="1073741826" name="officeArt object" descr="Immagine 5"/>
          <wp:cNvGraphicFramePr/>
          <a:graphic xmlns:a="http://schemas.openxmlformats.org/drawingml/2006/main">
            <a:graphicData uri="http://schemas.openxmlformats.org/drawingml/2006/picture">
              <pic:pic xmlns:pic="http://schemas.openxmlformats.org/drawingml/2006/picture">
                <pic:nvPicPr>
                  <pic:cNvPr id="1073741826" name="Immagine 5" descr="Immagine 5"/>
                  <pic:cNvPicPr>
                    <a:picLocks noChangeAspect="1"/>
                  </pic:cNvPicPr>
                </pic:nvPicPr>
                <pic:blipFill>
                  <a:blip r:embed="rId1"/>
                  <a:stretch>
                    <a:fillRect/>
                  </a:stretch>
                </pic:blipFill>
                <pic:spPr>
                  <a:xfrm>
                    <a:off x="0" y="0"/>
                    <a:ext cx="884310" cy="692742"/>
                  </a:xfrm>
                  <a:prstGeom prst="rect">
                    <a:avLst/>
                  </a:prstGeom>
                  <a:ln w="12700" cap="flat">
                    <a:noFill/>
                    <a:miter lim="400000"/>
                  </a:ln>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F8BE" w14:textId="77777777" w:rsidR="00E056E3" w:rsidRDefault="00E056E3">
      <w:r>
        <w:separator/>
      </w:r>
    </w:p>
  </w:footnote>
  <w:footnote w:type="continuationSeparator" w:id="0">
    <w:p w14:paraId="058E0D52" w14:textId="77777777" w:rsidR="00E056E3" w:rsidRDefault="00E0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B52C" w14:textId="77777777" w:rsidR="00F62ACB" w:rsidRDefault="00E42F35">
    <w:pPr>
      <w:pStyle w:val="Intestazione"/>
      <w:tabs>
        <w:tab w:val="clear" w:pos="9638"/>
        <w:tab w:val="right" w:pos="8905"/>
      </w:tabs>
      <w:jc w:val="center"/>
    </w:pPr>
    <w:r>
      <w:rPr>
        <w:noProof/>
      </w:rPr>
      <w:drawing>
        <wp:inline distT="0" distB="0" distL="0" distR="0" wp14:anchorId="6D00F207" wp14:editId="5851F9E4">
          <wp:extent cx="2137282" cy="1352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2137282" cy="13525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710E"/>
    <w:multiLevelType w:val="hybridMultilevel"/>
    <w:tmpl w:val="F1107270"/>
    <w:styleLink w:val="ImportedStyle5"/>
    <w:lvl w:ilvl="0" w:tplc="8EB4324C">
      <w:start w:val="1"/>
      <w:numFmt w:val="decimal"/>
      <w:suff w:val="nothing"/>
      <w:lvlText w:val="%1."/>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E328FF86">
      <w:start w:val="1"/>
      <w:numFmt w:val="lowerLetter"/>
      <w:lvlText w:val="%2."/>
      <w:lvlJc w:val="left"/>
      <w:pPr>
        <w:tabs>
          <w:tab w:val="num" w:pos="938"/>
        </w:tabs>
        <w:ind w:left="1014"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7B48DAC0">
      <w:start w:val="1"/>
      <w:numFmt w:val="lowerRoman"/>
      <w:lvlText w:val="%3."/>
      <w:lvlJc w:val="left"/>
      <w:pPr>
        <w:tabs>
          <w:tab w:val="num" w:pos="1658"/>
        </w:tabs>
        <w:ind w:left="1734"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99D4E20A">
      <w:start w:val="1"/>
      <w:numFmt w:val="decimal"/>
      <w:lvlText w:val="%4."/>
      <w:lvlJc w:val="left"/>
      <w:pPr>
        <w:tabs>
          <w:tab w:val="num" w:pos="2378"/>
        </w:tabs>
        <w:ind w:left="2454"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15E07B82">
      <w:start w:val="1"/>
      <w:numFmt w:val="lowerLetter"/>
      <w:lvlText w:val="%5."/>
      <w:lvlJc w:val="left"/>
      <w:pPr>
        <w:tabs>
          <w:tab w:val="num" w:pos="3098"/>
        </w:tabs>
        <w:ind w:left="3174"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9F90E6D6">
      <w:start w:val="1"/>
      <w:numFmt w:val="lowerRoman"/>
      <w:lvlText w:val="%6."/>
      <w:lvlJc w:val="left"/>
      <w:pPr>
        <w:tabs>
          <w:tab w:val="num" w:pos="3818"/>
        </w:tabs>
        <w:ind w:left="3894"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A76ED18">
      <w:start w:val="1"/>
      <w:numFmt w:val="decimal"/>
      <w:lvlText w:val="%7."/>
      <w:lvlJc w:val="left"/>
      <w:pPr>
        <w:tabs>
          <w:tab w:val="num" w:pos="4538"/>
        </w:tabs>
        <w:ind w:left="4614"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6A164368">
      <w:start w:val="1"/>
      <w:numFmt w:val="lowerLetter"/>
      <w:lvlText w:val="%8."/>
      <w:lvlJc w:val="left"/>
      <w:pPr>
        <w:tabs>
          <w:tab w:val="num" w:pos="5258"/>
        </w:tabs>
        <w:ind w:left="5334"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4E7A0786">
      <w:start w:val="1"/>
      <w:numFmt w:val="lowerRoman"/>
      <w:lvlText w:val="%9."/>
      <w:lvlJc w:val="left"/>
      <w:pPr>
        <w:tabs>
          <w:tab w:val="num" w:pos="5978"/>
        </w:tabs>
        <w:ind w:left="6054"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446C1A"/>
    <w:multiLevelType w:val="hybridMultilevel"/>
    <w:tmpl w:val="DC28A49E"/>
    <w:styleLink w:val="ImportedStyle6"/>
    <w:lvl w:ilvl="0" w:tplc="AE06BF5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0AF3E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DAF89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5C9C4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04B82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48BB8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A8320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3EBFD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5A745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044B71"/>
    <w:multiLevelType w:val="hybridMultilevel"/>
    <w:tmpl w:val="CBE6CF5E"/>
    <w:lvl w:ilvl="0" w:tplc="F586D222">
      <w:start w:val="1"/>
      <w:numFmt w:val="bullet"/>
      <w:lvlText w:val="›"/>
      <w:lvlJc w:val="left"/>
      <w:pPr>
        <w:ind w:left="397"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E8E5268">
      <w:start w:val="1"/>
      <w:numFmt w:val="bullet"/>
      <w:lvlText w:val="o"/>
      <w:lvlJc w:val="left"/>
      <w:pPr>
        <w:tabs>
          <w:tab w:val="left" w:pos="397"/>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AA1856">
      <w:start w:val="1"/>
      <w:numFmt w:val="bullet"/>
      <w:lvlText w:val="▪"/>
      <w:lvlJc w:val="left"/>
      <w:pPr>
        <w:tabs>
          <w:tab w:val="left" w:pos="397"/>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012F9D0">
      <w:start w:val="1"/>
      <w:numFmt w:val="bullet"/>
      <w:lvlText w:val="•"/>
      <w:lvlJc w:val="left"/>
      <w:pPr>
        <w:tabs>
          <w:tab w:val="left" w:pos="397"/>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604152">
      <w:start w:val="1"/>
      <w:numFmt w:val="bullet"/>
      <w:lvlText w:val="o"/>
      <w:lvlJc w:val="left"/>
      <w:pPr>
        <w:tabs>
          <w:tab w:val="left" w:pos="397"/>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E8532E">
      <w:start w:val="1"/>
      <w:numFmt w:val="bullet"/>
      <w:lvlText w:val="▪"/>
      <w:lvlJc w:val="left"/>
      <w:pPr>
        <w:tabs>
          <w:tab w:val="left" w:pos="397"/>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32E1E8">
      <w:start w:val="1"/>
      <w:numFmt w:val="bullet"/>
      <w:lvlText w:val="•"/>
      <w:lvlJc w:val="left"/>
      <w:pPr>
        <w:tabs>
          <w:tab w:val="left" w:pos="397"/>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600176">
      <w:start w:val="1"/>
      <w:numFmt w:val="bullet"/>
      <w:lvlText w:val="o"/>
      <w:lvlJc w:val="left"/>
      <w:pPr>
        <w:tabs>
          <w:tab w:val="left" w:pos="397"/>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92830E0">
      <w:start w:val="1"/>
      <w:numFmt w:val="bullet"/>
      <w:lvlText w:val="▪"/>
      <w:lvlJc w:val="left"/>
      <w:pPr>
        <w:tabs>
          <w:tab w:val="left" w:pos="397"/>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C265E9"/>
    <w:multiLevelType w:val="hybridMultilevel"/>
    <w:tmpl w:val="F1107270"/>
    <w:numStyleLink w:val="ImportedStyle5"/>
  </w:abstractNum>
  <w:abstractNum w:abstractNumId="4" w15:restartNumberingAfterBreak="0">
    <w:nsid w:val="698C7E00"/>
    <w:multiLevelType w:val="hybridMultilevel"/>
    <w:tmpl w:val="4DA8B2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2A3607"/>
    <w:multiLevelType w:val="hybridMultilevel"/>
    <w:tmpl w:val="BE3E0122"/>
    <w:lvl w:ilvl="0" w:tplc="D016650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20F6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6E005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DEF2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28C72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02554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40FB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02692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44F7B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F63423F"/>
    <w:multiLevelType w:val="hybridMultilevel"/>
    <w:tmpl w:val="DC28A49E"/>
    <w:numStyleLink w:val="ImportedStyle6"/>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35"/>
    <w:rsid w:val="00124BC6"/>
    <w:rsid w:val="00406218"/>
    <w:rsid w:val="004E4A3D"/>
    <w:rsid w:val="005A0A57"/>
    <w:rsid w:val="00762166"/>
    <w:rsid w:val="00790F82"/>
    <w:rsid w:val="008D6E13"/>
    <w:rsid w:val="00936470"/>
    <w:rsid w:val="00A64ADB"/>
    <w:rsid w:val="00BB748F"/>
    <w:rsid w:val="00C34C64"/>
    <w:rsid w:val="00D65A50"/>
    <w:rsid w:val="00D73F83"/>
    <w:rsid w:val="00D85C22"/>
    <w:rsid w:val="00E056E3"/>
    <w:rsid w:val="00E42F35"/>
    <w:rsid w:val="00E84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3F54"/>
  <w15:chartTrackingRefBased/>
  <w15:docId w15:val="{E2AB23F5-2A25-2B4A-A330-6864328F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2F35"/>
    <w:pPr>
      <w:pBdr>
        <w:top w:val="nil"/>
        <w:left w:val="nil"/>
        <w:bottom w:val="nil"/>
        <w:right w:val="nil"/>
        <w:between w:val="nil"/>
        <w:bar w:val="nil"/>
      </w:pBdr>
    </w:pPr>
    <w:rPr>
      <w:rFonts w:ascii="Times New Roman" w:eastAsia="Arial Unicode MS" w:hAnsi="Times New Roman"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42F35"/>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Intestazione">
    <w:name w:val="header"/>
    <w:link w:val="IntestazioneCarattere"/>
    <w:rsid w:val="00E42F35"/>
    <w:pPr>
      <w:pBdr>
        <w:top w:val="nil"/>
        <w:left w:val="nil"/>
        <w:bottom w:val="nil"/>
        <w:right w:val="nil"/>
        <w:between w:val="nil"/>
        <w:bar w:val="nil"/>
      </w:pBdr>
      <w:tabs>
        <w:tab w:val="center" w:pos="4819"/>
        <w:tab w:val="right" w:pos="9638"/>
      </w:tabs>
    </w:pPr>
    <w:rPr>
      <w:rFonts w:ascii="Times New Roman" w:eastAsia="Arial Unicode MS" w:hAnsi="Times New Roman" w:cs="Arial Unicode MS"/>
      <w:color w:val="000000"/>
      <w:u w:color="000000"/>
      <w:bdr w:val="nil"/>
      <w:lang w:eastAsia="it-IT"/>
    </w:rPr>
  </w:style>
  <w:style w:type="character" w:customStyle="1" w:styleId="IntestazioneCarattere">
    <w:name w:val="Intestazione Carattere"/>
    <w:basedOn w:val="Carpredefinitoparagrafo"/>
    <w:link w:val="Intestazione"/>
    <w:rsid w:val="00E42F35"/>
    <w:rPr>
      <w:rFonts w:ascii="Times New Roman" w:eastAsia="Arial Unicode MS" w:hAnsi="Times New Roman" w:cs="Arial Unicode MS"/>
      <w:color w:val="000000"/>
      <w:u w:color="000000"/>
      <w:bdr w:val="nil"/>
      <w:lang w:eastAsia="it-IT"/>
    </w:rPr>
  </w:style>
  <w:style w:type="paragraph" w:styleId="Pidipagina">
    <w:name w:val="footer"/>
    <w:link w:val="PidipaginaCarattere"/>
    <w:rsid w:val="00E42F35"/>
    <w:pPr>
      <w:pBdr>
        <w:top w:val="nil"/>
        <w:left w:val="nil"/>
        <w:bottom w:val="nil"/>
        <w:right w:val="nil"/>
        <w:between w:val="nil"/>
        <w:bar w:val="nil"/>
      </w:pBdr>
      <w:tabs>
        <w:tab w:val="center" w:pos="4819"/>
        <w:tab w:val="right" w:pos="9638"/>
      </w:tabs>
    </w:pPr>
    <w:rPr>
      <w:rFonts w:ascii="Times New Roman" w:eastAsia="Arial Unicode MS" w:hAnsi="Times New Roman" w:cs="Arial Unicode MS"/>
      <w:color w:val="000000"/>
      <w:u w:color="000000"/>
      <w:bdr w:val="nil"/>
      <w:lang w:eastAsia="it-IT"/>
    </w:rPr>
  </w:style>
  <w:style w:type="character" w:customStyle="1" w:styleId="PidipaginaCarattere">
    <w:name w:val="Piè di pagina Carattere"/>
    <w:basedOn w:val="Carpredefinitoparagrafo"/>
    <w:link w:val="Pidipagina"/>
    <w:rsid w:val="00E42F35"/>
    <w:rPr>
      <w:rFonts w:ascii="Times New Roman" w:eastAsia="Arial Unicode MS" w:hAnsi="Times New Roman" w:cs="Arial Unicode MS"/>
      <w:color w:val="000000"/>
      <w:u w:color="000000"/>
      <w:bdr w:val="nil"/>
      <w:lang w:eastAsia="it-IT"/>
    </w:rPr>
  </w:style>
  <w:style w:type="paragraph" w:styleId="Paragrafoelenco">
    <w:name w:val="List Paragraph"/>
    <w:rsid w:val="00E42F35"/>
    <w:pPr>
      <w:pBdr>
        <w:top w:val="nil"/>
        <w:left w:val="nil"/>
        <w:bottom w:val="nil"/>
        <w:right w:val="nil"/>
        <w:between w:val="nil"/>
        <w:bar w:val="nil"/>
      </w:pBdr>
      <w:spacing w:after="120" w:line="276" w:lineRule="auto"/>
      <w:jc w:val="both"/>
    </w:pPr>
    <w:rPr>
      <w:rFonts w:ascii="Times New Roman" w:eastAsia="Arial Unicode MS" w:hAnsi="Times New Roman" w:cs="Arial Unicode MS"/>
      <w:color w:val="000000"/>
      <w:sz w:val="20"/>
      <w:szCs w:val="20"/>
      <w:u w:color="000000"/>
      <w:bdr w:val="nil"/>
      <w:lang w:eastAsia="it-IT"/>
    </w:rPr>
  </w:style>
  <w:style w:type="paragraph" w:styleId="NormaleWeb">
    <w:name w:val="Normal (Web)"/>
    <w:rsid w:val="00E42F35"/>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eastAsia="it-IT"/>
    </w:rPr>
  </w:style>
  <w:style w:type="numbering" w:customStyle="1" w:styleId="ImportedStyle5">
    <w:name w:val="Imported Style 5"/>
    <w:rsid w:val="00E42F35"/>
    <w:pPr>
      <w:numPr>
        <w:numId w:val="1"/>
      </w:numPr>
    </w:pPr>
  </w:style>
  <w:style w:type="numbering" w:customStyle="1" w:styleId="ImportedStyle6">
    <w:name w:val="Imported Style 6"/>
    <w:rsid w:val="00E42F35"/>
    <w:pPr>
      <w:numPr>
        <w:numId w:val="3"/>
      </w:numPr>
    </w:pPr>
  </w:style>
  <w:style w:type="paragraph" w:customStyle="1" w:styleId="Paragrafoelenco1">
    <w:name w:val="Paragrafo elenco1"/>
    <w:rsid w:val="00E42F35"/>
    <w:pPr>
      <w:pBdr>
        <w:top w:val="nil"/>
        <w:left w:val="nil"/>
        <w:bottom w:val="nil"/>
        <w:right w:val="nil"/>
        <w:between w:val="nil"/>
        <w:bar w:val="nil"/>
      </w:pBdr>
      <w:ind w:left="720"/>
    </w:pPr>
    <w:rPr>
      <w:rFonts w:ascii="Times New Roman" w:eastAsia="Arial Unicode MS" w:hAnsi="Times New Roman" w:cs="Arial Unicode MS"/>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721</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annalidia Pansini</dc:creator>
  <cp:keywords/>
  <dc:description/>
  <cp:lastModifiedBy>Emanuela Vignola</cp:lastModifiedBy>
  <cp:revision>5</cp:revision>
  <dcterms:created xsi:type="dcterms:W3CDTF">2021-03-31T07:51:00Z</dcterms:created>
  <dcterms:modified xsi:type="dcterms:W3CDTF">2021-03-31T08:10:00Z</dcterms:modified>
</cp:coreProperties>
</file>